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887"/>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2277"/>
        <w:gridCol w:w="7544"/>
      </w:tblGrid>
      <w:tr w:rsidR="004467C6" w:rsidRPr="00240FC6" w14:paraId="6F05493A" w14:textId="77777777" w:rsidTr="001E6347">
        <w:trPr>
          <w:trHeight w:val="282"/>
          <w:tblCellSpacing w:w="0" w:type="dxa"/>
        </w:trPr>
        <w:tc>
          <w:tcPr>
            <w:tcW w:w="1159" w:type="pct"/>
            <w:vMerge w:val="restart"/>
            <w:tcBorders>
              <w:top w:val="outset" w:sz="6" w:space="0" w:color="auto"/>
              <w:left w:val="outset" w:sz="6" w:space="0" w:color="auto"/>
              <w:bottom w:val="outset" w:sz="6" w:space="0" w:color="auto"/>
              <w:right w:val="outset" w:sz="6" w:space="0" w:color="auto"/>
            </w:tcBorders>
            <w:vAlign w:val="center"/>
            <w:hideMark/>
          </w:tcPr>
          <w:p w14:paraId="5FA36970" w14:textId="77777777" w:rsidR="004467C6" w:rsidRPr="00240FC6" w:rsidRDefault="004467C6" w:rsidP="001E6347">
            <w:pPr>
              <w:jc w:val="center"/>
              <w:rPr>
                <w:rFonts w:ascii="Arial" w:hAnsi="Arial" w:cs="Arial"/>
                <w:sz w:val="20"/>
                <w:szCs w:val="20"/>
                <w:lang w:val="es-CO" w:eastAsia="es-CO"/>
              </w:rPr>
            </w:pP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"https://alcaldiademanizales.isolucion.co/Medios4AlcManizales/imagen%20definitiva0.png"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00565F1D" w:rsidRPr="00240FC6">
              <w:rPr>
                <w:rFonts w:ascii="Arial" w:hAnsi="Arial" w:cs="Arial"/>
                <w:sz w:val="20"/>
                <w:szCs w:val="20"/>
              </w:rPr>
              <w:fldChar w:fldCharType="begin"/>
            </w:r>
            <w:r w:rsidR="00565F1D" w:rsidRPr="00240FC6">
              <w:rPr>
                <w:rFonts w:ascii="Arial" w:hAnsi="Arial" w:cs="Arial"/>
                <w:sz w:val="20"/>
                <w:szCs w:val="20"/>
              </w:rPr>
              <w:instrText xml:space="preserve"> INCLUDEPICTURE  "https://alcaldiademanizales.isolucion.co/Medios4AlcManizales/imagen definitiva0.png" \* MERGEFORMATINET </w:instrText>
            </w:r>
            <w:r w:rsidR="00565F1D" w:rsidRPr="00240FC6">
              <w:rPr>
                <w:rFonts w:ascii="Arial" w:hAnsi="Arial" w:cs="Arial"/>
                <w:sz w:val="20"/>
                <w:szCs w:val="20"/>
              </w:rPr>
              <w:fldChar w:fldCharType="separate"/>
            </w:r>
            <w:r w:rsidR="00646C80" w:rsidRPr="00240FC6">
              <w:rPr>
                <w:rFonts w:ascii="Arial" w:hAnsi="Arial" w:cs="Arial"/>
                <w:sz w:val="20"/>
                <w:szCs w:val="20"/>
              </w:rPr>
              <w:fldChar w:fldCharType="begin"/>
            </w:r>
            <w:r w:rsidR="00646C80" w:rsidRPr="00240FC6">
              <w:rPr>
                <w:rFonts w:ascii="Arial" w:hAnsi="Arial" w:cs="Arial"/>
                <w:sz w:val="20"/>
                <w:szCs w:val="20"/>
              </w:rPr>
              <w:instrText xml:space="preserve"> INCLUDEPICTURE  "https://alcaldiademanizales.isolucion.co/Medios4AlcManizales/imagen definitiva0.png" \* MERGEFORMATINET </w:instrText>
            </w:r>
            <w:r w:rsidR="00646C80" w:rsidRPr="00240FC6">
              <w:rPr>
                <w:rFonts w:ascii="Arial" w:hAnsi="Arial" w:cs="Arial"/>
                <w:sz w:val="20"/>
                <w:szCs w:val="20"/>
              </w:rPr>
              <w:fldChar w:fldCharType="separate"/>
            </w:r>
            <w:r w:rsidR="007D3986" w:rsidRPr="00240FC6">
              <w:rPr>
                <w:rFonts w:ascii="Arial" w:hAnsi="Arial" w:cs="Arial"/>
                <w:sz w:val="20"/>
                <w:szCs w:val="20"/>
              </w:rPr>
              <w:fldChar w:fldCharType="begin"/>
            </w:r>
            <w:r w:rsidR="007D3986" w:rsidRPr="00240FC6">
              <w:rPr>
                <w:rFonts w:ascii="Arial" w:hAnsi="Arial" w:cs="Arial"/>
                <w:sz w:val="20"/>
                <w:szCs w:val="20"/>
              </w:rPr>
              <w:instrText xml:space="preserve"> INCLUDEPICTURE  "https://alcaldiademanizales.isolucion.co/Medios4AlcManizales/imagen definitiva0.png" \* MERGEFORMATINET </w:instrText>
            </w:r>
            <w:r w:rsidR="007D3986"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00AA6AA4" w:rsidRPr="00240FC6">
              <w:rPr>
                <w:rFonts w:ascii="Arial" w:hAnsi="Arial" w:cs="Arial"/>
                <w:sz w:val="20"/>
                <w:szCs w:val="20"/>
              </w:rPr>
              <w:fldChar w:fldCharType="begin"/>
            </w:r>
            <w:r w:rsidR="00AA6AA4" w:rsidRPr="00240FC6">
              <w:rPr>
                <w:rFonts w:ascii="Arial" w:hAnsi="Arial" w:cs="Arial"/>
                <w:sz w:val="20"/>
                <w:szCs w:val="20"/>
              </w:rPr>
              <w:instrText xml:space="preserve"> INCLUDEPICTURE  "https://alcaldiademanizales.isolucion.co/Medios4AlcManizales/imagen definitiva0.png" \* MERGEFORMATINET </w:instrText>
            </w:r>
            <w:r w:rsidR="00AA6AA4" w:rsidRPr="00240FC6">
              <w:rPr>
                <w:rFonts w:ascii="Arial" w:hAnsi="Arial" w:cs="Arial"/>
                <w:sz w:val="20"/>
                <w:szCs w:val="20"/>
              </w:rPr>
              <w:fldChar w:fldCharType="separate"/>
            </w:r>
            <w:r w:rsidR="0091013C" w:rsidRPr="00240FC6">
              <w:rPr>
                <w:rFonts w:ascii="Arial" w:hAnsi="Arial" w:cs="Arial"/>
                <w:sz w:val="20"/>
                <w:szCs w:val="20"/>
              </w:rPr>
              <w:fldChar w:fldCharType="begin"/>
            </w:r>
            <w:r w:rsidR="0091013C" w:rsidRPr="00240FC6">
              <w:rPr>
                <w:rFonts w:ascii="Arial" w:hAnsi="Arial" w:cs="Arial"/>
                <w:sz w:val="20"/>
                <w:szCs w:val="20"/>
              </w:rPr>
              <w:instrText xml:space="preserve"> INCLUDEPICTURE  "https://alcaldiademanizales.isolucion.co/Medios4AlcManizales/imagen definitiva0.png" \* MERGEFORMATINET </w:instrText>
            </w:r>
            <w:r w:rsidR="0091013C" w:rsidRPr="00240FC6">
              <w:rPr>
                <w:rFonts w:ascii="Arial" w:hAnsi="Arial" w:cs="Arial"/>
                <w:sz w:val="20"/>
                <w:szCs w:val="20"/>
              </w:rPr>
              <w:fldChar w:fldCharType="separate"/>
            </w:r>
            <w:r w:rsidR="00B85191">
              <w:rPr>
                <w:rFonts w:ascii="Arial" w:hAnsi="Arial" w:cs="Arial"/>
                <w:sz w:val="20"/>
                <w:szCs w:val="20"/>
              </w:rPr>
              <w:fldChar w:fldCharType="begin"/>
            </w:r>
            <w:r w:rsidR="00B85191">
              <w:rPr>
                <w:rFonts w:ascii="Arial" w:hAnsi="Arial" w:cs="Arial"/>
                <w:sz w:val="20"/>
                <w:szCs w:val="20"/>
              </w:rPr>
              <w:instrText xml:space="preserve"> INCLUDEPICTURE  "https://alcaldiademanizales.isolucion.co/Medios4AlcManizales/imagen definitiva0.png" \* MERGEFORMATINET </w:instrText>
            </w:r>
            <w:r w:rsidR="00B85191">
              <w:rPr>
                <w:rFonts w:ascii="Arial" w:hAnsi="Arial" w:cs="Arial"/>
                <w:sz w:val="20"/>
                <w:szCs w:val="20"/>
              </w:rPr>
              <w:fldChar w:fldCharType="separate"/>
            </w:r>
            <w:r w:rsidR="00987350">
              <w:rPr>
                <w:rFonts w:ascii="Arial" w:hAnsi="Arial" w:cs="Arial"/>
                <w:sz w:val="20"/>
                <w:szCs w:val="20"/>
              </w:rPr>
              <w:fldChar w:fldCharType="begin"/>
            </w:r>
            <w:r w:rsidR="00987350">
              <w:rPr>
                <w:rFonts w:ascii="Arial" w:hAnsi="Arial" w:cs="Arial"/>
                <w:sz w:val="20"/>
                <w:szCs w:val="20"/>
              </w:rPr>
              <w:instrText xml:space="preserve"> INCLUDEPICTURE  "https://alcaldiademanizales.isolucion.co/Medios4AlcManizales/imagen definitiva0.png" \* MERGEFORMATINET </w:instrText>
            </w:r>
            <w:r w:rsidR="00987350">
              <w:rPr>
                <w:rFonts w:ascii="Arial" w:hAnsi="Arial" w:cs="Arial"/>
                <w:sz w:val="20"/>
                <w:szCs w:val="20"/>
              </w:rPr>
              <w:fldChar w:fldCharType="separate"/>
            </w:r>
            <w:r w:rsidR="00276151">
              <w:rPr>
                <w:rFonts w:ascii="Arial" w:hAnsi="Arial" w:cs="Arial"/>
                <w:sz w:val="20"/>
                <w:szCs w:val="20"/>
              </w:rPr>
              <w:fldChar w:fldCharType="begin"/>
            </w:r>
            <w:r w:rsidR="00276151">
              <w:rPr>
                <w:rFonts w:ascii="Arial" w:hAnsi="Arial" w:cs="Arial"/>
                <w:sz w:val="20"/>
                <w:szCs w:val="20"/>
              </w:rPr>
              <w:instrText xml:space="preserve"> INCLUDEPICTURE  "https://alcaldiademanizales.isolucion.co/Medios4AlcManizales/imagen definitiva0.png" \* MERGEFORMATINET </w:instrText>
            </w:r>
            <w:r w:rsidR="00276151">
              <w:rPr>
                <w:rFonts w:ascii="Arial" w:hAnsi="Arial" w:cs="Arial"/>
                <w:sz w:val="20"/>
                <w:szCs w:val="20"/>
              </w:rPr>
              <w:fldChar w:fldCharType="separate"/>
            </w:r>
            <w:r w:rsidR="00413A79">
              <w:rPr>
                <w:rFonts w:ascii="Arial" w:hAnsi="Arial" w:cs="Arial"/>
                <w:sz w:val="20"/>
                <w:szCs w:val="20"/>
              </w:rPr>
              <w:fldChar w:fldCharType="begin"/>
            </w:r>
            <w:r w:rsidR="00413A79">
              <w:rPr>
                <w:rFonts w:ascii="Arial" w:hAnsi="Arial" w:cs="Arial"/>
                <w:sz w:val="20"/>
                <w:szCs w:val="20"/>
              </w:rPr>
              <w:instrText xml:space="preserve"> INCLUDEPICTURE  "https://alcaldiademanizales.isolucion.co/Medios4AlcManizales/imagen definitiva0.png" \* MERGEFORMATINET </w:instrText>
            </w:r>
            <w:r w:rsidR="00413A79">
              <w:rPr>
                <w:rFonts w:ascii="Arial" w:hAnsi="Arial" w:cs="Arial"/>
                <w:sz w:val="20"/>
                <w:szCs w:val="20"/>
              </w:rPr>
              <w:fldChar w:fldCharType="separate"/>
            </w:r>
            <w:r w:rsidR="0019154C">
              <w:rPr>
                <w:rFonts w:ascii="Arial" w:hAnsi="Arial" w:cs="Arial"/>
                <w:sz w:val="20"/>
                <w:szCs w:val="20"/>
              </w:rPr>
              <w:fldChar w:fldCharType="begin"/>
            </w:r>
            <w:r w:rsidR="0019154C">
              <w:rPr>
                <w:rFonts w:ascii="Arial" w:hAnsi="Arial" w:cs="Arial"/>
                <w:sz w:val="20"/>
                <w:szCs w:val="20"/>
              </w:rPr>
              <w:instrText xml:space="preserve"> INCLUDEPICTURE  "https://alcaldiademanizales.isolucion.co/Medios4AlcManizales/imagen definitiva0.png" \* MERGEFORMATINET </w:instrText>
            </w:r>
            <w:r w:rsidR="0019154C">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sidR="00692780">
              <w:rPr>
                <w:rFonts w:ascii="Arial" w:hAnsi="Arial" w:cs="Arial"/>
                <w:sz w:val="20"/>
                <w:szCs w:val="20"/>
              </w:rPr>
              <w:fldChar w:fldCharType="begin"/>
            </w:r>
            <w:r w:rsidR="00692780">
              <w:rPr>
                <w:rFonts w:ascii="Arial" w:hAnsi="Arial" w:cs="Arial"/>
                <w:sz w:val="20"/>
                <w:szCs w:val="20"/>
              </w:rPr>
              <w:instrText xml:space="preserve"> INCLUDEPICTURE  "https://alcaldiademanizales.isolucion.co/Medios4AlcManizales/imagen definitiva0.png" \* MERGEFORMATINET </w:instrText>
            </w:r>
            <w:r w:rsidR="00692780">
              <w:rPr>
                <w:rFonts w:ascii="Arial" w:hAnsi="Arial" w:cs="Arial"/>
                <w:sz w:val="20"/>
                <w:szCs w:val="20"/>
              </w:rPr>
              <w:fldChar w:fldCharType="separate"/>
            </w:r>
            <w:r w:rsidR="002C5851">
              <w:rPr>
                <w:rFonts w:ascii="Arial" w:hAnsi="Arial" w:cs="Arial"/>
                <w:sz w:val="20"/>
                <w:szCs w:val="20"/>
              </w:rPr>
              <w:fldChar w:fldCharType="begin"/>
            </w:r>
            <w:r w:rsidR="002C5851">
              <w:rPr>
                <w:rFonts w:ascii="Arial" w:hAnsi="Arial" w:cs="Arial"/>
                <w:sz w:val="20"/>
                <w:szCs w:val="20"/>
              </w:rPr>
              <w:instrText xml:space="preserve"> INCLUDEPICTURE  "https://alcaldiademanizales.isolucion.co/Medios4AlcManizales/imagen definitiva0.png" \* MERGEFORMATINET </w:instrText>
            </w:r>
            <w:r w:rsidR="002C5851">
              <w:rPr>
                <w:rFonts w:ascii="Arial" w:hAnsi="Arial" w:cs="Arial"/>
                <w:sz w:val="20"/>
                <w:szCs w:val="20"/>
              </w:rPr>
              <w:fldChar w:fldCharType="separate"/>
            </w:r>
            <w:r w:rsidR="00407CCB">
              <w:rPr>
                <w:rFonts w:ascii="Arial" w:hAnsi="Arial" w:cs="Arial"/>
                <w:sz w:val="20"/>
                <w:szCs w:val="20"/>
              </w:rPr>
              <w:fldChar w:fldCharType="begin"/>
            </w:r>
            <w:r w:rsidR="00407CCB">
              <w:rPr>
                <w:rFonts w:ascii="Arial" w:hAnsi="Arial" w:cs="Arial"/>
                <w:sz w:val="20"/>
                <w:szCs w:val="20"/>
              </w:rPr>
              <w:instrText xml:space="preserve"> INCLUDEPICTURE  "https://alcaldiademanizales.isolucion.co/Medios4AlcManizales/imagen definitiva0.png" \* MERGEFORMATINET </w:instrText>
            </w:r>
            <w:r w:rsidR="00407CCB">
              <w:rPr>
                <w:rFonts w:ascii="Arial" w:hAnsi="Arial" w:cs="Arial"/>
                <w:sz w:val="20"/>
                <w:szCs w:val="20"/>
              </w:rPr>
              <w:fldChar w:fldCharType="separate"/>
            </w:r>
            <w:r w:rsidR="00465B7F">
              <w:rPr>
                <w:rFonts w:ascii="Arial" w:hAnsi="Arial" w:cs="Arial"/>
                <w:sz w:val="20"/>
                <w:szCs w:val="20"/>
              </w:rPr>
              <w:fldChar w:fldCharType="begin"/>
            </w:r>
            <w:r w:rsidR="00465B7F">
              <w:rPr>
                <w:rFonts w:ascii="Arial" w:hAnsi="Arial" w:cs="Arial"/>
                <w:sz w:val="20"/>
                <w:szCs w:val="20"/>
              </w:rPr>
              <w:instrText xml:space="preserve"> INCLUDEPICTURE  "https://alcaldiademanizales.isolucion.co/Medios4AlcManizales/imagen definitiva0.png" \* MERGEFORMATINET </w:instrText>
            </w:r>
            <w:r w:rsidR="00465B7F">
              <w:rPr>
                <w:rFonts w:ascii="Arial" w:hAnsi="Arial" w:cs="Arial"/>
                <w:sz w:val="20"/>
                <w:szCs w:val="20"/>
              </w:rPr>
              <w:fldChar w:fldCharType="separate"/>
            </w:r>
            <w:r w:rsidR="003B1D78">
              <w:rPr>
                <w:rFonts w:ascii="Arial" w:hAnsi="Arial" w:cs="Arial"/>
                <w:sz w:val="20"/>
                <w:szCs w:val="20"/>
              </w:rPr>
              <w:fldChar w:fldCharType="begin"/>
            </w:r>
            <w:r w:rsidR="003B1D78">
              <w:rPr>
                <w:rFonts w:ascii="Arial" w:hAnsi="Arial" w:cs="Arial"/>
                <w:sz w:val="20"/>
                <w:szCs w:val="20"/>
              </w:rPr>
              <w:instrText xml:space="preserve"> INCLUDEPICTURE  "https://alcaldiademanizales.isolucion.co/Medios4AlcManizales/imagen definitiva0.png" \* MERGEFORMATINET </w:instrText>
            </w:r>
            <w:r w:rsidR="003B1D78">
              <w:rPr>
                <w:rFonts w:ascii="Arial" w:hAnsi="Arial" w:cs="Arial"/>
                <w:sz w:val="20"/>
                <w:szCs w:val="20"/>
              </w:rPr>
              <w:fldChar w:fldCharType="separate"/>
            </w:r>
            <w:r w:rsidR="00F5037E">
              <w:rPr>
                <w:rFonts w:ascii="Arial" w:hAnsi="Arial" w:cs="Arial"/>
                <w:sz w:val="20"/>
                <w:szCs w:val="20"/>
              </w:rPr>
              <w:fldChar w:fldCharType="begin"/>
            </w:r>
            <w:r w:rsidR="00F5037E">
              <w:rPr>
                <w:rFonts w:ascii="Arial" w:hAnsi="Arial" w:cs="Arial"/>
                <w:sz w:val="20"/>
                <w:szCs w:val="20"/>
              </w:rPr>
              <w:instrText xml:space="preserve"> INCLUDEPICTURE  "https://alcaldiademanizales.isolucion.co/Medios4AlcManizales/imagen definitiva0.png" \* MERGEFORMATINET </w:instrText>
            </w:r>
            <w:r w:rsidR="00F5037E">
              <w:rPr>
                <w:rFonts w:ascii="Arial" w:hAnsi="Arial" w:cs="Arial"/>
                <w:sz w:val="20"/>
                <w:szCs w:val="20"/>
              </w:rPr>
              <w:fldChar w:fldCharType="separate"/>
            </w:r>
            <w:r w:rsidR="00E666F8">
              <w:rPr>
                <w:rFonts w:ascii="Arial" w:hAnsi="Arial" w:cs="Arial"/>
                <w:sz w:val="20"/>
                <w:szCs w:val="20"/>
              </w:rPr>
              <w:fldChar w:fldCharType="begin"/>
            </w:r>
            <w:r w:rsidR="00E666F8">
              <w:rPr>
                <w:rFonts w:ascii="Arial" w:hAnsi="Arial" w:cs="Arial"/>
                <w:sz w:val="20"/>
                <w:szCs w:val="20"/>
              </w:rPr>
              <w:instrText xml:space="preserve"> INCLUDEPICTURE  "https://alcaldiademanizales.isolucion.co/Medios4AlcManizales/imagen definitiva0.png" \* MERGEFORMATINET </w:instrText>
            </w:r>
            <w:r w:rsidR="00E666F8">
              <w:rPr>
                <w:rFonts w:ascii="Arial" w:hAnsi="Arial" w:cs="Arial"/>
                <w:sz w:val="20"/>
                <w:szCs w:val="20"/>
              </w:rPr>
              <w:fldChar w:fldCharType="separate"/>
            </w:r>
            <w:r w:rsidR="006B7DD3">
              <w:rPr>
                <w:rFonts w:ascii="Arial" w:hAnsi="Arial" w:cs="Arial"/>
                <w:sz w:val="20"/>
                <w:szCs w:val="20"/>
              </w:rPr>
              <w:fldChar w:fldCharType="begin"/>
            </w:r>
            <w:r w:rsidR="006B7DD3">
              <w:rPr>
                <w:rFonts w:ascii="Arial" w:hAnsi="Arial" w:cs="Arial"/>
                <w:sz w:val="20"/>
                <w:szCs w:val="20"/>
              </w:rPr>
              <w:instrText xml:space="preserve"> INCLUDEPICTURE  "https://alcaldiademanizales.isolucion.co/Medios4AlcManizales/imagen definitiva0.png" \* MERGEFORMATINET </w:instrText>
            </w:r>
            <w:r w:rsidR="006B7DD3">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"https://alcaldiademanizales.isolucion.co/Medios4AlcManizales/imagen definitiva0.png" \* MERGEFORMATINET </w:instrText>
            </w:r>
            <w:r w:rsidR="00000000">
              <w:rPr>
                <w:rFonts w:ascii="Arial" w:hAnsi="Arial" w:cs="Arial"/>
                <w:sz w:val="20"/>
                <w:szCs w:val="20"/>
              </w:rPr>
              <w:fldChar w:fldCharType="separate"/>
            </w:r>
            <w:r w:rsidR="003F2A5E">
              <w:rPr>
                <w:rFonts w:ascii="Arial" w:hAnsi="Arial" w:cs="Arial"/>
                <w:sz w:val="20"/>
                <w:szCs w:val="20"/>
              </w:rPr>
              <w:pict w14:anchorId="52773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111.4pt">
                  <v:imagedata r:id="rId8" r:href="rId9"/>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6B7DD3">
              <w:rPr>
                <w:rFonts w:ascii="Arial" w:hAnsi="Arial" w:cs="Arial"/>
                <w:sz w:val="20"/>
                <w:szCs w:val="20"/>
              </w:rPr>
              <w:fldChar w:fldCharType="end"/>
            </w:r>
            <w:r w:rsidR="00E666F8">
              <w:rPr>
                <w:rFonts w:ascii="Arial" w:hAnsi="Arial" w:cs="Arial"/>
                <w:sz w:val="20"/>
                <w:szCs w:val="20"/>
              </w:rPr>
              <w:fldChar w:fldCharType="end"/>
            </w:r>
            <w:r w:rsidR="00F5037E">
              <w:rPr>
                <w:rFonts w:ascii="Arial" w:hAnsi="Arial" w:cs="Arial"/>
                <w:sz w:val="20"/>
                <w:szCs w:val="20"/>
              </w:rPr>
              <w:fldChar w:fldCharType="end"/>
            </w:r>
            <w:r w:rsidR="003B1D78">
              <w:rPr>
                <w:rFonts w:ascii="Arial" w:hAnsi="Arial" w:cs="Arial"/>
                <w:sz w:val="20"/>
                <w:szCs w:val="20"/>
              </w:rPr>
              <w:fldChar w:fldCharType="end"/>
            </w:r>
            <w:r w:rsidR="00465B7F">
              <w:rPr>
                <w:rFonts w:ascii="Arial" w:hAnsi="Arial" w:cs="Arial"/>
                <w:sz w:val="20"/>
                <w:szCs w:val="20"/>
              </w:rPr>
              <w:fldChar w:fldCharType="end"/>
            </w:r>
            <w:r w:rsidR="00407CCB">
              <w:rPr>
                <w:rFonts w:ascii="Arial" w:hAnsi="Arial" w:cs="Arial"/>
                <w:sz w:val="20"/>
                <w:szCs w:val="20"/>
              </w:rPr>
              <w:fldChar w:fldCharType="end"/>
            </w:r>
            <w:r w:rsidR="002C5851">
              <w:rPr>
                <w:rFonts w:ascii="Arial" w:hAnsi="Arial" w:cs="Arial"/>
                <w:sz w:val="20"/>
                <w:szCs w:val="20"/>
              </w:rPr>
              <w:fldChar w:fldCharType="end"/>
            </w:r>
            <w:r w:rsidR="00692780">
              <w:rPr>
                <w:rFonts w:ascii="Arial" w:hAnsi="Arial" w:cs="Arial"/>
                <w:sz w:val="20"/>
                <w:szCs w:val="20"/>
              </w:rPr>
              <w:fldChar w:fldCharType="end"/>
            </w:r>
            <w:r>
              <w:rPr>
                <w:rFonts w:ascii="Arial" w:hAnsi="Arial" w:cs="Arial"/>
                <w:sz w:val="20"/>
                <w:szCs w:val="20"/>
              </w:rPr>
              <w:fldChar w:fldCharType="end"/>
            </w:r>
            <w:r w:rsidR="0019154C">
              <w:rPr>
                <w:rFonts w:ascii="Arial" w:hAnsi="Arial" w:cs="Arial"/>
                <w:sz w:val="20"/>
                <w:szCs w:val="20"/>
              </w:rPr>
              <w:fldChar w:fldCharType="end"/>
            </w:r>
            <w:r w:rsidR="00413A79">
              <w:rPr>
                <w:rFonts w:ascii="Arial" w:hAnsi="Arial" w:cs="Arial"/>
                <w:sz w:val="20"/>
                <w:szCs w:val="20"/>
              </w:rPr>
              <w:fldChar w:fldCharType="end"/>
            </w:r>
            <w:r w:rsidR="00276151">
              <w:rPr>
                <w:rFonts w:ascii="Arial" w:hAnsi="Arial" w:cs="Arial"/>
                <w:sz w:val="20"/>
                <w:szCs w:val="20"/>
              </w:rPr>
              <w:fldChar w:fldCharType="end"/>
            </w:r>
            <w:r w:rsidR="00987350">
              <w:rPr>
                <w:rFonts w:ascii="Arial" w:hAnsi="Arial" w:cs="Arial"/>
                <w:sz w:val="20"/>
                <w:szCs w:val="20"/>
              </w:rPr>
              <w:fldChar w:fldCharType="end"/>
            </w:r>
            <w:r w:rsidR="00B85191">
              <w:rPr>
                <w:rFonts w:ascii="Arial" w:hAnsi="Arial" w:cs="Arial"/>
                <w:sz w:val="20"/>
                <w:szCs w:val="20"/>
              </w:rPr>
              <w:fldChar w:fldCharType="end"/>
            </w:r>
            <w:r w:rsidR="0091013C" w:rsidRPr="00240FC6">
              <w:rPr>
                <w:rFonts w:ascii="Arial" w:hAnsi="Arial" w:cs="Arial"/>
                <w:sz w:val="20"/>
                <w:szCs w:val="20"/>
              </w:rPr>
              <w:fldChar w:fldCharType="end"/>
            </w:r>
            <w:r w:rsidR="00AA6AA4"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r w:rsidR="007D3986" w:rsidRPr="00240FC6">
              <w:rPr>
                <w:rFonts w:ascii="Arial" w:hAnsi="Arial" w:cs="Arial"/>
                <w:sz w:val="20"/>
                <w:szCs w:val="20"/>
              </w:rPr>
              <w:fldChar w:fldCharType="end"/>
            </w:r>
            <w:r w:rsidR="00646C80" w:rsidRPr="00240FC6">
              <w:rPr>
                <w:rFonts w:ascii="Arial" w:hAnsi="Arial" w:cs="Arial"/>
                <w:sz w:val="20"/>
                <w:szCs w:val="20"/>
              </w:rPr>
              <w:fldChar w:fldCharType="end"/>
            </w:r>
            <w:r w:rsidR="00565F1D"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p>
        </w:tc>
        <w:tc>
          <w:tcPr>
            <w:tcW w:w="3841" w:type="pct"/>
            <w:tcBorders>
              <w:top w:val="outset" w:sz="6" w:space="0" w:color="auto"/>
              <w:left w:val="outset" w:sz="6" w:space="0" w:color="auto"/>
              <w:bottom w:val="outset" w:sz="6" w:space="0" w:color="auto"/>
              <w:right w:val="outset" w:sz="6" w:space="0" w:color="auto"/>
            </w:tcBorders>
            <w:vAlign w:val="center"/>
            <w:hideMark/>
          </w:tcPr>
          <w:p w14:paraId="1B10CFEC" w14:textId="2D26EFC9" w:rsidR="004467C6" w:rsidRPr="00240FC6" w:rsidRDefault="004467C6" w:rsidP="001E6347">
            <w:pPr>
              <w:pStyle w:val="Ttulo"/>
              <w:jc w:val="center"/>
              <w:rPr>
                <w:rFonts w:ascii="Arial" w:hAnsi="Arial" w:cs="Arial"/>
                <w:b/>
                <w:sz w:val="20"/>
                <w:szCs w:val="20"/>
              </w:rPr>
            </w:pPr>
            <w:r w:rsidRPr="00240FC6">
              <w:rPr>
                <w:rFonts w:ascii="Arial" w:hAnsi="Arial" w:cs="Arial"/>
                <w:b/>
                <w:sz w:val="20"/>
                <w:szCs w:val="20"/>
              </w:rPr>
              <w:t>PROCEDIMIENTO</w:t>
            </w:r>
          </w:p>
        </w:tc>
      </w:tr>
      <w:tr w:rsidR="004467C6" w:rsidRPr="00240FC6" w14:paraId="3C0F9E1D" w14:textId="77777777" w:rsidTr="001E6347">
        <w:trPr>
          <w:trHeight w:val="38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D734A0" w14:textId="77777777" w:rsidR="004467C6" w:rsidRPr="00240FC6" w:rsidRDefault="004467C6" w:rsidP="001E6347">
            <w:pPr>
              <w:rPr>
                <w:rFonts w:ascii="Arial" w:hAnsi="Arial" w:cs="Arial"/>
                <w:sz w:val="20"/>
                <w:szCs w:val="20"/>
              </w:rPr>
            </w:pPr>
          </w:p>
        </w:tc>
        <w:tc>
          <w:tcPr>
            <w:tcW w:w="3841" w:type="pct"/>
            <w:tcBorders>
              <w:top w:val="outset" w:sz="6" w:space="0" w:color="auto"/>
              <w:left w:val="outset" w:sz="6" w:space="0" w:color="auto"/>
              <w:bottom w:val="outset" w:sz="6" w:space="0" w:color="auto"/>
              <w:right w:val="outset" w:sz="6" w:space="0" w:color="auto"/>
            </w:tcBorders>
            <w:vAlign w:val="center"/>
            <w:hideMark/>
          </w:tcPr>
          <w:p w14:paraId="330AB006" w14:textId="70F5499E" w:rsidR="004467C6" w:rsidRPr="00A37BDF" w:rsidRDefault="00A37BDF" w:rsidP="001E6347">
            <w:pPr>
              <w:jc w:val="right"/>
              <w:rPr>
                <w:rFonts w:ascii="Arial" w:hAnsi="Arial" w:cs="Arial"/>
                <w:sz w:val="20"/>
                <w:szCs w:val="20"/>
              </w:rPr>
            </w:pPr>
            <w:r w:rsidRPr="00A37BDF">
              <w:rPr>
                <w:rFonts w:ascii="Arial" w:hAnsi="Arial" w:cs="Arial"/>
                <w:sz w:val="20"/>
                <w:szCs w:val="20"/>
              </w:rPr>
              <w:t>Diseño, implementación y seguimiento de estrategias</w:t>
            </w:r>
            <w:r>
              <w:rPr>
                <w:rFonts w:ascii="Arial" w:hAnsi="Arial" w:cs="Arial"/>
                <w:sz w:val="20"/>
                <w:szCs w:val="20"/>
              </w:rPr>
              <w:t xml:space="preserve"> </w:t>
            </w:r>
            <w:r w:rsidR="00183EF8">
              <w:rPr>
                <w:rFonts w:ascii="Arial" w:hAnsi="Arial" w:cs="Arial"/>
                <w:sz w:val="20"/>
                <w:szCs w:val="20"/>
              </w:rPr>
              <w:t>e instrumentos</w:t>
            </w:r>
            <w:r>
              <w:rPr>
                <w:rFonts w:ascii="Arial" w:hAnsi="Arial" w:cs="Arial"/>
                <w:sz w:val="20"/>
                <w:szCs w:val="20"/>
              </w:rPr>
              <w:t xml:space="preserve"> </w:t>
            </w:r>
            <w:r w:rsidR="00183EF8">
              <w:rPr>
                <w:rFonts w:ascii="Arial" w:hAnsi="Arial" w:cs="Arial"/>
                <w:sz w:val="20"/>
                <w:szCs w:val="20"/>
              </w:rPr>
              <w:t xml:space="preserve">o </w:t>
            </w:r>
            <w:r w:rsidR="00183EF8" w:rsidRPr="00A37BDF">
              <w:rPr>
                <w:rFonts w:ascii="Arial" w:hAnsi="Arial" w:cs="Arial"/>
                <w:sz w:val="20"/>
                <w:szCs w:val="20"/>
              </w:rPr>
              <w:t>acciones</w:t>
            </w:r>
            <w:r w:rsidRPr="00A37BDF">
              <w:rPr>
                <w:rFonts w:ascii="Arial" w:hAnsi="Arial" w:cs="Arial"/>
                <w:sz w:val="20"/>
                <w:szCs w:val="20"/>
              </w:rPr>
              <w:t xml:space="preserve"> para el fortalecimiento del emprendimiento en la ciudad.</w:t>
            </w:r>
          </w:p>
        </w:tc>
      </w:tr>
      <w:tr w:rsidR="004467C6" w:rsidRPr="00240FC6" w14:paraId="7FDFB33C" w14:textId="77777777" w:rsidTr="001E6347">
        <w:trPr>
          <w:trHeight w:val="14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318066" w14:textId="77777777" w:rsidR="004467C6" w:rsidRPr="00240FC6" w:rsidRDefault="004467C6" w:rsidP="001E6347">
            <w:pPr>
              <w:rPr>
                <w:rFonts w:ascii="Arial" w:hAnsi="Arial" w:cs="Arial"/>
                <w:sz w:val="20"/>
                <w:szCs w:val="20"/>
              </w:rPr>
            </w:pPr>
          </w:p>
        </w:tc>
        <w:tc>
          <w:tcPr>
            <w:tcW w:w="3841" w:type="pct"/>
            <w:tcBorders>
              <w:top w:val="outset" w:sz="6" w:space="0" w:color="auto"/>
              <w:left w:val="outset" w:sz="6" w:space="0" w:color="auto"/>
              <w:bottom w:val="outset" w:sz="6" w:space="0" w:color="auto"/>
              <w:right w:val="outset" w:sz="6" w:space="0" w:color="auto"/>
            </w:tcBorders>
            <w:vAlign w:val="center"/>
            <w:hideMark/>
          </w:tcPr>
          <w:p w14:paraId="0C1795EF" w14:textId="30B62B3F" w:rsidR="004467C6" w:rsidRPr="00240FC6" w:rsidRDefault="00746347" w:rsidP="001E6347">
            <w:pPr>
              <w:jc w:val="right"/>
              <w:rPr>
                <w:rFonts w:ascii="Arial" w:hAnsi="Arial" w:cs="Arial"/>
                <w:sz w:val="20"/>
                <w:szCs w:val="20"/>
              </w:rPr>
            </w:pPr>
            <w:r w:rsidRPr="00240FC6">
              <w:rPr>
                <w:rFonts w:ascii="Arial" w:hAnsi="Arial" w:cs="Arial"/>
                <w:sz w:val="20"/>
                <w:szCs w:val="20"/>
              </w:rPr>
              <w:t>Versión:</w:t>
            </w:r>
            <w:r w:rsidR="001C2E52" w:rsidRPr="00240FC6">
              <w:rPr>
                <w:rFonts w:ascii="Arial" w:hAnsi="Arial" w:cs="Arial"/>
                <w:b/>
                <w:color w:val="FF0000"/>
                <w:sz w:val="20"/>
                <w:szCs w:val="20"/>
              </w:rPr>
              <w:t xml:space="preserve"> </w:t>
            </w:r>
            <w:r w:rsidRPr="00240FC6">
              <w:rPr>
                <w:rFonts w:ascii="Arial" w:hAnsi="Arial" w:cs="Arial"/>
                <w:b/>
                <w:sz w:val="20"/>
                <w:szCs w:val="20"/>
              </w:rPr>
              <w:t>1</w:t>
            </w:r>
          </w:p>
        </w:tc>
      </w:tr>
      <w:tr w:rsidR="004467C6" w:rsidRPr="00240FC6" w14:paraId="4E98E3D1" w14:textId="77777777" w:rsidTr="001E6347">
        <w:trPr>
          <w:trHeight w:val="11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EBF497" w14:textId="77777777" w:rsidR="004467C6" w:rsidRPr="00240FC6" w:rsidRDefault="004467C6" w:rsidP="001E6347">
            <w:pPr>
              <w:rPr>
                <w:rFonts w:ascii="Arial" w:hAnsi="Arial" w:cs="Arial"/>
                <w:sz w:val="20"/>
                <w:szCs w:val="20"/>
              </w:rPr>
            </w:pPr>
          </w:p>
        </w:tc>
        <w:tc>
          <w:tcPr>
            <w:tcW w:w="3841" w:type="pct"/>
            <w:tcBorders>
              <w:top w:val="outset" w:sz="6" w:space="0" w:color="auto"/>
              <w:left w:val="outset" w:sz="6" w:space="0" w:color="auto"/>
              <w:bottom w:val="outset" w:sz="6" w:space="0" w:color="auto"/>
              <w:right w:val="outset" w:sz="6" w:space="0" w:color="auto"/>
            </w:tcBorders>
            <w:vAlign w:val="center"/>
            <w:hideMark/>
          </w:tcPr>
          <w:p w14:paraId="4E131EFE" w14:textId="145D9635" w:rsidR="004467C6" w:rsidRPr="00240FC6" w:rsidRDefault="004467C6" w:rsidP="001E6347">
            <w:pPr>
              <w:jc w:val="right"/>
              <w:rPr>
                <w:rFonts w:ascii="Arial" w:hAnsi="Arial" w:cs="Arial"/>
                <w:sz w:val="20"/>
                <w:szCs w:val="20"/>
              </w:rPr>
            </w:pPr>
            <w:r w:rsidRPr="00240FC6">
              <w:rPr>
                <w:rFonts w:ascii="Arial" w:hAnsi="Arial" w:cs="Arial"/>
                <w:sz w:val="20"/>
                <w:szCs w:val="20"/>
              </w:rPr>
              <w:t>Código</w:t>
            </w:r>
            <w:r w:rsidR="00746347" w:rsidRPr="00240FC6">
              <w:rPr>
                <w:rFonts w:ascii="Arial" w:hAnsi="Arial" w:cs="Arial"/>
                <w:sz w:val="20"/>
                <w:szCs w:val="20"/>
              </w:rPr>
              <w:t>:</w:t>
            </w:r>
            <w:r w:rsidR="00FF5984" w:rsidRPr="00240FC6">
              <w:rPr>
                <w:rFonts w:ascii="Arial" w:hAnsi="Arial" w:cs="Arial"/>
                <w:sz w:val="20"/>
                <w:szCs w:val="20"/>
              </w:rPr>
              <w:t xml:space="preserve"> </w:t>
            </w:r>
            <w:r w:rsidR="00183EF8" w:rsidRPr="00183EF8">
              <w:rPr>
                <w:rFonts w:ascii="Arial" w:hAnsi="Arial" w:cs="Arial"/>
                <w:sz w:val="20"/>
                <w:szCs w:val="20"/>
              </w:rPr>
              <w:t>GTC-FEE</w:t>
            </w:r>
            <w:r w:rsidR="00183EF8">
              <w:rPr>
                <w:rFonts w:ascii="Arial" w:hAnsi="Arial" w:cs="Arial"/>
                <w:sz w:val="20"/>
                <w:szCs w:val="20"/>
              </w:rPr>
              <w:t xml:space="preserve">-011 </w:t>
            </w:r>
            <w:r w:rsidR="00746347" w:rsidRPr="00240FC6">
              <w:rPr>
                <w:rFonts w:ascii="Arial" w:hAnsi="Arial" w:cs="Arial"/>
                <w:sz w:val="20"/>
                <w:szCs w:val="20"/>
              </w:rPr>
              <w:t xml:space="preserve"> </w:t>
            </w:r>
            <w:r w:rsidRPr="00240FC6">
              <w:rPr>
                <w:rFonts w:ascii="Arial" w:hAnsi="Arial" w:cs="Arial"/>
                <w:sz w:val="20"/>
                <w:szCs w:val="20"/>
              </w:rPr>
              <w:t xml:space="preserve"> </w:t>
            </w:r>
          </w:p>
        </w:tc>
      </w:tr>
    </w:tbl>
    <w:p w14:paraId="5A68B831" w14:textId="77777777" w:rsidR="00D3208E" w:rsidRPr="00240FC6" w:rsidRDefault="00D3208E" w:rsidP="00D3208E">
      <w:pPr>
        <w:rPr>
          <w:rFonts w:ascii="Arial" w:hAnsi="Arial" w:cs="Arial"/>
          <w:sz w:val="20"/>
          <w:szCs w:val="20"/>
        </w:rPr>
      </w:pPr>
    </w:p>
    <w:p w14:paraId="7E6F25E2" w14:textId="77777777" w:rsidR="00D3208E" w:rsidRPr="00240FC6" w:rsidRDefault="00D3208E" w:rsidP="00D3208E">
      <w:pPr>
        <w:rPr>
          <w:rFonts w:ascii="Arial" w:hAnsi="Arial" w:cs="Arial"/>
          <w:vanish/>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9821"/>
      </w:tblGrid>
      <w:tr w:rsidR="00D3208E" w:rsidRPr="00240FC6" w14:paraId="602F237E" w14:textId="77777777" w:rsidTr="001F4B8E">
        <w:trPr>
          <w:trHeight w:val="317"/>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C6381A" w14:textId="7B77C15F" w:rsidR="00293470" w:rsidRPr="00240FC6" w:rsidRDefault="00D3208E" w:rsidP="006A4D92">
            <w:pPr>
              <w:rPr>
                <w:rFonts w:ascii="Arial" w:hAnsi="Arial" w:cs="Arial"/>
                <w:color w:val="111111"/>
                <w:sz w:val="20"/>
                <w:szCs w:val="20"/>
                <w:shd w:val="clear" w:color="auto" w:fill="FFFFFF"/>
              </w:rPr>
            </w:pPr>
            <w:r w:rsidRPr="00240FC6">
              <w:rPr>
                <w:rFonts w:ascii="Arial" w:hAnsi="Arial" w:cs="Arial"/>
                <w:b/>
                <w:sz w:val="20"/>
                <w:szCs w:val="20"/>
              </w:rPr>
              <w:t>PROCESO:</w:t>
            </w:r>
            <w:r w:rsidR="00293470" w:rsidRPr="00240FC6">
              <w:rPr>
                <w:rFonts w:ascii="Arial" w:hAnsi="Arial" w:cs="Arial"/>
                <w:color w:val="111111"/>
                <w:sz w:val="20"/>
                <w:szCs w:val="20"/>
                <w:shd w:val="clear" w:color="auto" w:fill="FFFFFF"/>
              </w:rPr>
              <w:t xml:space="preserve"> </w:t>
            </w:r>
          </w:p>
          <w:p w14:paraId="090D597F" w14:textId="7CA33A51" w:rsidR="00D3208E" w:rsidRPr="00240FC6" w:rsidRDefault="000060C2" w:rsidP="006A4D92">
            <w:pPr>
              <w:rPr>
                <w:rFonts w:ascii="Arial" w:hAnsi="Arial" w:cs="Arial"/>
                <w:b/>
                <w:sz w:val="20"/>
                <w:szCs w:val="20"/>
              </w:rPr>
            </w:pPr>
            <w:r w:rsidRPr="000060C2">
              <w:rPr>
                <w:rFonts w:ascii="Arial" w:eastAsia="Arial MT" w:hAnsi="Arial" w:cs="Arial"/>
                <w:bCs/>
                <w:sz w:val="20"/>
                <w:szCs w:val="20"/>
                <w:lang w:eastAsia="en-US"/>
              </w:rPr>
              <w:t>Fortalecimiento del Ecosistema de Emprendimiento</w:t>
            </w:r>
          </w:p>
        </w:tc>
      </w:tr>
      <w:tr w:rsidR="00FE4F09" w:rsidRPr="00240FC6" w14:paraId="05D56945" w14:textId="77777777" w:rsidTr="001F4B8E">
        <w:trPr>
          <w:trHeight w:val="317"/>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14:paraId="72280F07" w14:textId="77777777" w:rsidR="00FE4F09" w:rsidRPr="00240FC6" w:rsidRDefault="00FE4F09" w:rsidP="006A4D92">
            <w:pPr>
              <w:rPr>
                <w:rFonts w:ascii="Arial" w:hAnsi="Arial" w:cs="Arial"/>
                <w:b/>
                <w:sz w:val="20"/>
                <w:szCs w:val="20"/>
              </w:rPr>
            </w:pPr>
          </w:p>
        </w:tc>
      </w:tr>
    </w:tbl>
    <w:p w14:paraId="0B71881F" w14:textId="77777777" w:rsidR="00D3208E" w:rsidRPr="00240FC6" w:rsidRDefault="00D3208E" w:rsidP="00D3208E">
      <w:pPr>
        <w:rPr>
          <w:rFonts w:ascii="Arial" w:hAnsi="Arial" w:cs="Arial"/>
          <w:sz w:val="20"/>
          <w:szCs w:val="20"/>
        </w:rPr>
      </w:pPr>
    </w:p>
    <w:tbl>
      <w:tblPr>
        <w:tblW w:w="5046" w:type="pct"/>
        <w:tblCellSpacing w:w="0" w:type="dxa"/>
        <w:tblCellMar>
          <w:left w:w="0" w:type="dxa"/>
          <w:right w:w="0" w:type="dxa"/>
        </w:tblCellMar>
        <w:tblLook w:val="04A0" w:firstRow="1" w:lastRow="0" w:firstColumn="1" w:lastColumn="0" w:noHBand="0" w:noVBand="1"/>
      </w:tblPr>
      <w:tblGrid>
        <w:gridCol w:w="3060"/>
        <w:gridCol w:w="6857"/>
      </w:tblGrid>
      <w:tr w:rsidR="00D3208E" w:rsidRPr="00240FC6" w14:paraId="33E95E80" w14:textId="77777777" w:rsidTr="00E07860">
        <w:trPr>
          <w:trHeight w:val="641"/>
          <w:tblCellSpacing w:w="0" w:type="dxa"/>
        </w:trPr>
        <w:tc>
          <w:tcPr>
            <w:tcW w:w="3060" w:type="dxa"/>
            <w:tcBorders>
              <w:top w:val="single" w:sz="4" w:space="0" w:color="auto"/>
              <w:left w:val="single" w:sz="4" w:space="0" w:color="auto"/>
              <w:bottom w:val="single" w:sz="4" w:space="0" w:color="auto"/>
            </w:tcBorders>
            <w:vAlign w:val="center"/>
            <w:hideMark/>
          </w:tcPr>
          <w:tbl>
            <w:tblPr>
              <w:tblW w:w="3050" w:type="dxa"/>
              <w:tblCellSpacing w:w="15" w:type="dxa"/>
              <w:tblCellMar>
                <w:left w:w="0" w:type="dxa"/>
                <w:right w:w="0" w:type="dxa"/>
              </w:tblCellMar>
              <w:tblLook w:val="04A0" w:firstRow="1" w:lastRow="0" w:firstColumn="1" w:lastColumn="0" w:noHBand="0" w:noVBand="1"/>
            </w:tblPr>
            <w:tblGrid>
              <w:gridCol w:w="3050"/>
            </w:tblGrid>
            <w:tr w:rsidR="00D3208E" w:rsidRPr="00240FC6" w14:paraId="489929C3" w14:textId="77777777" w:rsidTr="001F4B8E">
              <w:trPr>
                <w:trHeight w:val="1031"/>
                <w:tblCellSpacing w:w="15" w:type="dxa"/>
              </w:trPr>
              <w:tc>
                <w:tcPr>
                  <w:tcW w:w="0" w:type="auto"/>
                  <w:vAlign w:val="center"/>
                  <w:hideMark/>
                </w:tcPr>
                <w:p w14:paraId="1D7FBD98" w14:textId="5F6CA7E8" w:rsidR="00D3208E" w:rsidRPr="00240FC6" w:rsidRDefault="00FE4F09" w:rsidP="000060C2">
                  <w:pPr>
                    <w:rPr>
                      <w:rFonts w:ascii="Arial" w:hAnsi="Arial" w:cs="Arial"/>
                      <w:b/>
                      <w:sz w:val="20"/>
                      <w:szCs w:val="20"/>
                      <w:lang w:val="es-CO" w:eastAsia="es-CO"/>
                    </w:rPr>
                  </w:pPr>
                  <w:r w:rsidRPr="00240FC6">
                    <w:rPr>
                      <w:rStyle w:val="Textoennegrita"/>
                      <w:rFonts w:ascii="Arial" w:hAnsi="Arial" w:cs="Arial"/>
                      <w:sz w:val="20"/>
                      <w:szCs w:val="20"/>
                    </w:rPr>
                    <w:t>OBJETIVO:</w:t>
                  </w:r>
                  <w:r w:rsidR="00F044FA" w:rsidRPr="00240FC6">
                    <w:rPr>
                      <w:rStyle w:val="Textoennegrita"/>
                      <w:rFonts w:ascii="Arial" w:hAnsi="Arial" w:cs="Arial"/>
                      <w:sz w:val="20"/>
                      <w:szCs w:val="20"/>
                    </w:rPr>
                    <w:t xml:space="preserve"> </w:t>
                  </w:r>
                </w:p>
              </w:tc>
            </w:tr>
          </w:tbl>
          <w:p w14:paraId="36E40ADD" w14:textId="77777777" w:rsidR="00D3208E" w:rsidRPr="00240FC6" w:rsidRDefault="00D3208E" w:rsidP="001F4B8E">
            <w:pPr>
              <w:rPr>
                <w:rFonts w:ascii="Arial" w:hAnsi="Arial" w:cs="Arial"/>
                <w:b/>
                <w:sz w:val="20"/>
                <w:szCs w:val="20"/>
              </w:rPr>
            </w:pPr>
          </w:p>
        </w:tc>
        <w:tc>
          <w:tcPr>
            <w:tcW w:w="6858" w:type="dxa"/>
            <w:tcBorders>
              <w:top w:val="single" w:sz="4" w:space="0" w:color="auto"/>
              <w:left w:val="single" w:sz="4" w:space="0" w:color="auto"/>
              <w:bottom w:val="single" w:sz="4" w:space="0" w:color="auto"/>
              <w:right w:val="single" w:sz="4" w:space="0" w:color="auto"/>
            </w:tcBorders>
            <w:vAlign w:val="center"/>
            <w:hideMark/>
          </w:tcPr>
          <w:p w14:paraId="65817EC6" w14:textId="2AB3837F" w:rsidR="00A15DC5" w:rsidRPr="00240FC6" w:rsidRDefault="000060C2" w:rsidP="00EA1D08">
            <w:pPr>
              <w:pStyle w:val="Textoindependiente"/>
              <w:spacing w:before="4"/>
              <w:jc w:val="both"/>
              <w:rPr>
                <w:rFonts w:ascii="Arial" w:hAnsi="Arial" w:cs="Arial"/>
                <w:bCs/>
                <w:sz w:val="20"/>
                <w:szCs w:val="20"/>
              </w:rPr>
            </w:pPr>
            <w:r w:rsidRPr="000060C2">
              <w:rPr>
                <w:rFonts w:ascii="Arial" w:eastAsia="Times New Roman" w:hAnsi="Arial" w:cs="Arial"/>
                <w:sz w:val="20"/>
                <w:szCs w:val="20"/>
                <w:lang w:eastAsia="es-ES"/>
              </w:rPr>
              <w:t>Diseñar</w:t>
            </w:r>
            <w:r w:rsidR="00A37BDF">
              <w:rPr>
                <w:rFonts w:ascii="Arial" w:eastAsia="Times New Roman" w:hAnsi="Arial" w:cs="Arial"/>
                <w:sz w:val="20"/>
                <w:szCs w:val="20"/>
                <w:lang w:eastAsia="es-ES"/>
              </w:rPr>
              <w:t xml:space="preserve">, implementar y hacer seguimiento a </w:t>
            </w:r>
            <w:r w:rsidRPr="000060C2">
              <w:rPr>
                <w:rFonts w:ascii="Arial" w:eastAsia="Times New Roman" w:hAnsi="Arial" w:cs="Arial"/>
                <w:sz w:val="20"/>
                <w:szCs w:val="20"/>
                <w:lang w:eastAsia="es-ES"/>
              </w:rPr>
              <w:t>estrategias para fortalecer el ecosistema de emprendimiento de la ciudad, respondiendo a las necesidades y demandas de emprendedores en distintas etapas de desarrollo y de entidades e instancias del ecosistema</w:t>
            </w:r>
            <w:r>
              <w:rPr>
                <w:rFonts w:ascii="Arial" w:hAnsi="Arial" w:cs="Arial"/>
                <w:b/>
                <w:color w:val="00B050"/>
                <w:sz w:val="20"/>
                <w:szCs w:val="20"/>
              </w:rPr>
              <w:t xml:space="preserve">  </w:t>
            </w:r>
          </w:p>
        </w:tc>
      </w:tr>
      <w:tr w:rsidR="00D3208E" w:rsidRPr="00240FC6" w14:paraId="78BF1CFE" w14:textId="77777777" w:rsidTr="004467C6">
        <w:trPr>
          <w:trHeight w:val="764"/>
          <w:tblCellSpacing w:w="0" w:type="dxa"/>
        </w:trPr>
        <w:tc>
          <w:tcPr>
            <w:tcW w:w="3060" w:type="dxa"/>
            <w:tcBorders>
              <w:top w:val="single" w:sz="4" w:space="0" w:color="auto"/>
              <w:left w:val="single" w:sz="4" w:space="0" w:color="auto"/>
              <w:bottom w:val="single" w:sz="4" w:space="0" w:color="auto"/>
            </w:tcBorders>
            <w:vAlign w:val="center"/>
            <w:hideMark/>
          </w:tcPr>
          <w:tbl>
            <w:tblPr>
              <w:tblW w:w="3050" w:type="dxa"/>
              <w:tblCellSpacing w:w="15" w:type="dxa"/>
              <w:tblCellMar>
                <w:left w:w="0" w:type="dxa"/>
                <w:right w:w="0" w:type="dxa"/>
              </w:tblCellMar>
              <w:tblLook w:val="04A0" w:firstRow="1" w:lastRow="0" w:firstColumn="1" w:lastColumn="0" w:noHBand="0" w:noVBand="1"/>
            </w:tblPr>
            <w:tblGrid>
              <w:gridCol w:w="3050"/>
            </w:tblGrid>
            <w:tr w:rsidR="00D3208E" w:rsidRPr="00FC27C4" w14:paraId="66AFE437" w14:textId="77777777" w:rsidTr="001F4B8E">
              <w:trPr>
                <w:trHeight w:val="501"/>
                <w:tblCellSpacing w:w="15" w:type="dxa"/>
              </w:trPr>
              <w:tc>
                <w:tcPr>
                  <w:tcW w:w="0" w:type="auto"/>
                  <w:vAlign w:val="center"/>
                  <w:hideMark/>
                </w:tcPr>
                <w:p w14:paraId="411F3E81" w14:textId="53BAE47E" w:rsidR="00F044FA" w:rsidRPr="00FC27C4" w:rsidRDefault="00D3208E" w:rsidP="00F044FA">
                  <w:pPr>
                    <w:jc w:val="both"/>
                    <w:rPr>
                      <w:rFonts w:ascii="Arial" w:hAnsi="Arial" w:cs="Arial"/>
                      <w:sz w:val="20"/>
                      <w:szCs w:val="20"/>
                    </w:rPr>
                  </w:pPr>
                  <w:r w:rsidRPr="00FC27C4">
                    <w:rPr>
                      <w:rFonts w:ascii="Arial" w:hAnsi="Arial" w:cs="Arial"/>
                      <w:b/>
                      <w:sz w:val="20"/>
                      <w:szCs w:val="20"/>
                    </w:rPr>
                    <w:t>ALCANCE:</w:t>
                  </w:r>
                  <w:r w:rsidR="00F044FA" w:rsidRPr="00FC27C4">
                    <w:rPr>
                      <w:rFonts w:ascii="Arial" w:hAnsi="Arial" w:cs="Arial"/>
                      <w:b/>
                      <w:sz w:val="20"/>
                      <w:szCs w:val="20"/>
                    </w:rPr>
                    <w:t xml:space="preserve"> </w:t>
                  </w:r>
                </w:p>
                <w:p w14:paraId="1ADB35E9" w14:textId="5703A008" w:rsidR="00D3208E" w:rsidRPr="00FC27C4" w:rsidRDefault="00D3208E" w:rsidP="001F4B8E">
                  <w:pPr>
                    <w:rPr>
                      <w:rFonts w:ascii="Arial" w:hAnsi="Arial" w:cs="Arial"/>
                      <w:b/>
                      <w:sz w:val="20"/>
                      <w:szCs w:val="20"/>
                    </w:rPr>
                  </w:pPr>
                </w:p>
              </w:tc>
            </w:tr>
          </w:tbl>
          <w:p w14:paraId="04D2F125" w14:textId="77777777" w:rsidR="00D3208E" w:rsidRPr="00FC27C4" w:rsidRDefault="00D3208E" w:rsidP="001F4B8E">
            <w:pPr>
              <w:rPr>
                <w:rFonts w:ascii="Arial" w:hAnsi="Arial" w:cs="Arial"/>
                <w:b/>
                <w:sz w:val="20"/>
                <w:szCs w:val="20"/>
              </w:rPr>
            </w:pPr>
          </w:p>
        </w:tc>
        <w:tc>
          <w:tcPr>
            <w:tcW w:w="6858" w:type="dxa"/>
            <w:tcBorders>
              <w:top w:val="single" w:sz="4" w:space="0" w:color="auto"/>
              <w:left w:val="single" w:sz="4" w:space="0" w:color="auto"/>
              <w:bottom w:val="single" w:sz="4" w:space="0" w:color="auto"/>
              <w:right w:val="single" w:sz="4" w:space="0" w:color="auto"/>
            </w:tcBorders>
            <w:vAlign w:val="center"/>
            <w:hideMark/>
          </w:tcPr>
          <w:p w14:paraId="2B79BFC8" w14:textId="150B7C33" w:rsidR="00A15DC5" w:rsidRPr="00FC27C4" w:rsidRDefault="00A15DC5" w:rsidP="00B12645">
            <w:pPr>
              <w:ind w:right="133"/>
              <w:jc w:val="both"/>
              <w:rPr>
                <w:rFonts w:ascii="Arial" w:hAnsi="Arial" w:cs="Arial"/>
                <w:sz w:val="20"/>
                <w:szCs w:val="20"/>
              </w:rPr>
            </w:pPr>
            <w:r w:rsidRPr="00FC27C4">
              <w:rPr>
                <w:rFonts w:ascii="Arial" w:hAnsi="Arial" w:cs="Arial"/>
                <w:sz w:val="20"/>
                <w:szCs w:val="20"/>
              </w:rPr>
              <w:t xml:space="preserve">Inicia con </w:t>
            </w:r>
            <w:r w:rsidR="00891E3B" w:rsidRPr="00FC27C4">
              <w:rPr>
                <w:rFonts w:ascii="Arial" w:hAnsi="Arial" w:cs="Arial"/>
                <w:sz w:val="20"/>
                <w:szCs w:val="20"/>
              </w:rPr>
              <w:t>la</w:t>
            </w:r>
            <w:r w:rsidR="000060C2" w:rsidRPr="00FC27C4">
              <w:rPr>
                <w:rFonts w:ascii="Arial" w:hAnsi="Arial" w:cs="Arial"/>
                <w:sz w:val="20"/>
                <w:szCs w:val="20"/>
              </w:rPr>
              <w:t xml:space="preserve"> determinación de la necesidad soportada </w:t>
            </w:r>
            <w:r w:rsidR="00F002A9" w:rsidRPr="00FC27C4">
              <w:rPr>
                <w:rFonts w:ascii="Arial" w:hAnsi="Arial" w:cs="Arial"/>
                <w:sz w:val="20"/>
                <w:szCs w:val="20"/>
              </w:rPr>
              <w:t>en cifras e indicadores, continú</w:t>
            </w:r>
            <w:r w:rsidR="000060C2" w:rsidRPr="00FC27C4">
              <w:rPr>
                <w:rFonts w:ascii="Arial" w:hAnsi="Arial" w:cs="Arial"/>
                <w:sz w:val="20"/>
                <w:szCs w:val="20"/>
              </w:rPr>
              <w:t>a</w:t>
            </w:r>
            <w:r w:rsidR="00841FD7" w:rsidRPr="00FC27C4">
              <w:rPr>
                <w:rFonts w:ascii="Arial" w:hAnsi="Arial" w:cs="Arial"/>
                <w:sz w:val="20"/>
                <w:szCs w:val="20"/>
              </w:rPr>
              <w:t xml:space="preserve"> </w:t>
            </w:r>
            <w:r w:rsidR="00FC27C4" w:rsidRPr="00FC27C4">
              <w:rPr>
                <w:rFonts w:ascii="Arial" w:hAnsi="Arial" w:cs="Arial"/>
                <w:sz w:val="20"/>
                <w:szCs w:val="20"/>
              </w:rPr>
              <w:t>c</w:t>
            </w:r>
            <w:r w:rsidR="006E7CB4">
              <w:rPr>
                <w:rFonts w:ascii="Arial" w:hAnsi="Arial" w:cs="Arial"/>
                <w:sz w:val="20"/>
                <w:szCs w:val="20"/>
              </w:rPr>
              <w:t xml:space="preserve">on el rastreo de </w:t>
            </w:r>
            <w:r w:rsidR="00FC27C4" w:rsidRPr="00FC27C4">
              <w:rPr>
                <w:rFonts w:ascii="Arial" w:hAnsi="Arial" w:cs="Arial"/>
                <w:sz w:val="20"/>
                <w:szCs w:val="20"/>
              </w:rPr>
              <w:t xml:space="preserve">estrategias similares y complementarias realizadas en la ciudad, continúa con la validación del secretario de despacho y equipo de trabajo, continúa </w:t>
            </w:r>
            <w:r w:rsidR="00841FD7" w:rsidRPr="00FC27C4">
              <w:rPr>
                <w:rFonts w:ascii="Arial" w:hAnsi="Arial" w:cs="Arial"/>
                <w:sz w:val="20"/>
                <w:szCs w:val="20"/>
              </w:rPr>
              <w:t xml:space="preserve">con la estructuración de una matriz de actividades, productos y metas, continúa </w:t>
            </w:r>
            <w:r w:rsidR="00FC27C4" w:rsidRPr="00FC27C4">
              <w:rPr>
                <w:rFonts w:ascii="Arial" w:hAnsi="Arial" w:cs="Arial"/>
                <w:sz w:val="20"/>
                <w:szCs w:val="20"/>
              </w:rPr>
              <w:t>con la validación técnica y jurídica preliminar</w:t>
            </w:r>
            <w:r w:rsidR="00B12645">
              <w:rPr>
                <w:rFonts w:ascii="Arial" w:hAnsi="Arial" w:cs="Arial"/>
                <w:sz w:val="20"/>
                <w:szCs w:val="20"/>
              </w:rPr>
              <w:t xml:space="preserve"> para dar paso a </w:t>
            </w:r>
            <w:r w:rsidR="00841FD7" w:rsidRPr="00FC27C4">
              <w:rPr>
                <w:rFonts w:ascii="Arial" w:hAnsi="Arial" w:cs="Arial"/>
                <w:sz w:val="20"/>
                <w:szCs w:val="20"/>
              </w:rPr>
              <w:t>la versión final ajustada de la estructura de</w:t>
            </w:r>
            <w:r w:rsidR="009B3CC4">
              <w:rPr>
                <w:rFonts w:ascii="Arial" w:hAnsi="Arial" w:cs="Arial"/>
                <w:sz w:val="20"/>
                <w:szCs w:val="20"/>
              </w:rPr>
              <w:t xml:space="preserve"> </w:t>
            </w:r>
            <w:r w:rsidR="00841FD7" w:rsidRPr="00FC27C4">
              <w:rPr>
                <w:rFonts w:ascii="Arial" w:hAnsi="Arial" w:cs="Arial"/>
                <w:sz w:val="20"/>
                <w:szCs w:val="20"/>
              </w:rPr>
              <w:t>l</w:t>
            </w:r>
            <w:r w:rsidR="009B3CC4">
              <w:rPr>
                <w:rFonts w:ascii="Arial" w:hAnsi="Arial" w:cs="Arial"/>
                <w:sz w:val="20"/>
                <w:szCs w:val="20"/>
              </w:rPr>
              <w:t xml:space="preserve">a </w:t>
            </w:r>
            <w:r w:rsidR="00841FD7" w:rsidRPr="00FC27C4">
              <w:rPr>
                <w:rFonts w:ascii="Arial" w:hAnsi="Arial" w:cs="Arial"/>
                <w:sz w:val="20"/>
                <w:szCs w:val="20"/>
              </w:rPr>
              <w:t>estrategia para el fortalecimiento del ecosistema de emprendimiento.</w:t>
            </w:r>
            <w:r w:rsidR="00891E3B" w:rsidRPr="00FC27C4">
              <w:rPr>
                <w:rFonts w:ascii="Arial" w:hAnsi="Arial" w:cs="Arial"/>
                <w:sz w:val="20"/>
                <w:szCs w:val="20"/>
              </w:rPr>
              <w:t xml:space="preserve"> </w:t>
            </w:r>
            <w:r w:rsidR="00B12645">
              <w:rPr>
                <w:rFonts w:ascii="Arial" w:hAnsi="Arial" w:cs="Arial"/>
                <w:sz w:val="20"/>
                <w:szCs w:val="20"/>
              </w:rPr>
              <w:t xml:space="preserve">Continúa con la implementación y termina con las acciones de seguimiento y entrega final de resultados. </w:t>
            </w:r>
          </w:p>
        </w:tc>
      </w:tr>
    </w:tbl>
    <w:p w14:paraId="56C82519" w14:textId="77777777" w:rsidR="00D3208E" w:rsidRPr="00240FC6" w:rsidRDefault="00D3208E" w:rsidP="00D3208E">
      <w:pPr>
        <w:rPr>
          <w:rFonts w:ascii="Arial" w:hAnsi="Arial" w:cs="Arial"/>
          <w:sz w:val="20"/>
          <w:szCs w:val="20"/>
        </w:rPr>
      </w:pPr>
    </w:p>
    <w:p w14:paraId="685A18B0" w14:textId="77777777" w:rsidR="004C53E3" w:rsidRDefault="004C53E3" w:rsidP="00D3208E">
      <w:pPr>
        <w:rPr>
          <w:rFonts w:ascii="Arial" w:hAnsi="Arial" w:cs="Arial"/>
          <w:sz w:val="20"/>
          <w:szCs w:val="20"/>
        </w:rPr>
      </w:pPr>
    </w:p>
    <w:p w14:paraId="68E9ECA5" w14:textId="79371CC4" w:rsidR="00D3208E" w:rsidRPr="00285BE6" w:rsidRDefault="00D3208E" w:rsidP="00D3208E">
      <w:pPr>
        <w:rPr>
          <w:rFonts w:ascii="Arial" w:hAnsi="Arial" w:cs="Arial"/>
          <w:color w:val="000000"/>
          <w:sz w:val="22"/>
          <w:szCs w:val="20"/>
        </w:rPr>
      </w:pPr>
      <w:r w:rsidRPr="00285BE6">
        <w:rPr>
          <w:rFonts w:ascii="Arial" w:hAnsi="Arial" w:cs="Arial"/>
          <w:sz w:val="22"/>
          <w:szCs w:val="20"/>
        </w:rPr>
        <w:t>3.</w:t>
      </w:r>
      <w:r w:rsidRPr="00285BE6">
        <w:rPr>
          <w:rFonts w:ascii="Arial" w:hAnsi="Arial" w:cs="Arial"/>
          <w:b/>
          <w:sz w:val="22"/>
          <w:szCs w:val="20"/>
        </w:rPr>
        <w:t xml:space="preserve"> </w:t>
      </w:r>
      <w:r w:rsidRPr="00285BE6">
        <w:rPr>
          <w:rFonts w:ascii="Arial" w:hAnsi="Arial" w:cs="Arial"/>
          <w:b/>
          <w:color w:val="000000"/>
          <w:sz w:val="22"/>
          <w:szCs w:val="20"/>
        </w:rPr>
        <w:t>RESPONSABLE</w:t>
      </w:r>
      <w:r w:rsidR="009E1A7A">
        <w:rPr>
          <w:rFonts w:ascii="Arial" w:hAnsi="Arial" w:cs="Arial"/>
          <w:b/>
          <w:color w:val="000000"/>
          <w:sz w:val="22"/>
          <w:szCs w:val="20"/>
        </w:rPr>
        <w:t>S</w:t>
      </w:r>
      <w:r w:rsidRPr="00285BE6">
        <w:rPr>
          <w:rFonts w:ascii="Arial" w:hAnsi="Arial" w:cs="Arial"/>
          <w:b/>
          <w:color w:val="000000"/>
          <w:sz w:val="22"/>
          <w:szCs w:val="20"/>
        </w:rPr>
        <w:t>:</w:t>
      </w:r>
      <w:r w:rsidRPr="00285BE6">
        <w:rPr>
          <w:rFonts w:ascii="Arial" w:hAnsi="Arial" w:cs="Arial"/>
          <w:color w:val="000000"/>
          <w:sz w:val="22"/>
          <w:szCs w:val="20"/>
        </w:rPr>
        <w:t xml:space="preserve"> </w:t>
      </w:r>
    </w:p>
    <w:p w14:paraId="547FF9EF" w14:textId="77777777" w:rsidR="00240FC6" w:rsidRPr="00285BE6" w:rsidRDefault="00240FC6" w:rsidP="00D3208E">
      <w:pPr>
        <w:rPr>
          <w:rFonts w:ascii="Arial" w:hAnsi="Arial" w:cs="Arial"/>
          <w:b/>
          <w:color w:val="FF0000"/>
          <w:sz w:val="22"/>
          <w:szCs w:val="20"/>
        </w:rPr>
      </w:pPr>
    </w:p>
    <w:p w14:paraId="7128649C" w14:textId="29396D10" w:rsidR="00D3208E" w:rsidRDefault="00F002A9" w:rsidP="00D3208E">
      <w:pPr>
        <w:rPr>
          <w:rFonts w:ascii="Arial" w:hAnsi="Arial" w:cs="Arial"/>
          <w:b/>
          <w:sz w:val="22"/>
          <w:szCs w:val="20"/>
        </w:rPr>
      </w:pPr>
      <w:r w:rsidRPr="00285BE6">
        <w:rPr>
          <w:rFonts w:ascii="Arial" w:hAnsi="Arial" w:cs="Arial"/>
          <w:b/>
          <w:sz w:val="22"/>
          <w:szCs w:val="20"/>
        </w:rPr>
        <w:t xml:space="preserve">Líder de proyecto- Secretaría de TIC y Competitividad </w:t>
      </w:r>
    </w:p>
    <w:p w14:paraId="63561A2D" w14:textId="77777777" w:rsidR="009E1A7A" w:rsidRDefault="009E1A7A" w:rsidP="009E1A7A">
      <w:pPr>
        <w:rPr>
          <w:rFonts w:ascii="Arial" w:hAnsi="Arial" w:cs="Arial"/>
          <w:b/>
          <w:sz w:val="22"/>
          <w:szCs w:val="20"/>
        </w:rPr>
      </w:pPr>
    </w:p>
    <w:p w14:paraId="3E732C71" w14:textId="199E9522" w:rsidR="009E1A7A" w:rsidRPr="009E1A7A" w:rsidRDefault="00136231" w:rsidP="009E1A7A">
      <w:pPr>
        <w:rPr>
          <w:rFonts w:ascii="Arial" w:hAnsi="Arial" w:cs="Arial"/>
          <w:b/>
          <w:sz w:val="22"/>
          <w:szCs w:val="20"/>
        </w:rPr>
      </w:pPr>
      <w:r>
        <w:rPr>
          <w:rFonts w:ascii="Arial" w:hAnsi="Arial" w:cs="Arial"/>
          <w:b/>
          <w:sz w:val="22"/>
          <w:szCs w:val="20"/>
        </w:rPr>
        <w:t>Profesional especializado</w:t>
      </w:r>
      <w:r w:rsidR="009E1A7A" w:rsidRPr="009E1A7A">
        <w:rPr>
          <w:rFonts w:ascii="Arial" w:hAnsi="Arial" w:cs="Arial"/>
          <w:b/>
          <w:sz w:val="22"/>
          <w:szCs w:val="20"/>
        </w:rPr>
        <w:t>- Secretaría de TIC y Competitividad.</w:t>
      </w:r>
    </w:p>
    <w:p w14:paraId="637CD1A0" w14:textId="77777777" w:rsidR="009E1A7A" w:rsidRPr="009E1A7A" w:rsidRDefault="009E1A7A" w:rsidP="009E1A7A">
      <w:pPr>
        <w:rPr>
          <w:rFonts w:ascii="Arial" w:hAnsi="Arial" w:cs="Arial"/>
          <w:b/>
          <w:sz w:val="22"/>
          <w:szCs w:val="20"/>
        </w:rPr>
      </w:pPr>
    </w:p>
    <w:p w14:paraId="4682DA84" w14:textId="7F64D970" w:rsidR="009E1A7A" w:rsidRPr="009E1A7A" w:rsidRDefault="00D262D3" w:rsidP="009E1A7A">
      <w:pPr>
        <w:rPr>
          <w:rFonts w:ascii="Arial" w:hAnsi="Arial" w:cs="Arial"/>
          <w:b/>
          <w:sz w:val="22"/>
          <w:szCs w:val="20"/>
        </w:rPr>
      </w:pPr>
      <w:r>
        <w:rPr>
          <w:rFonts w:ascii="Arial" w:hAnsi="Arial" w:cs="Arial"/>
          <w:b/>
          <w:sz w:val="22"/>
          <w:szCs w:val="20"/>
        </w:rPr>
        <w:t>Profesional Universitario</w:t>
      </w:r>
      <w:r w:rsidR="009E1A7A" w:rsidRPr="009E1A7A">
        <w:rPr>
          <w:rFonts w:ascii="Arial" w:hAnsi="Arial" w:cs="Arial"/>
          <w:b/>
          <w:sz w:val="22"/>
          <w:szCs w:val="20"/>
        </w:rPr>
        <w:t>-Ciencia Tecnología e Innovación-Secretaría de TIC y Competitividad.</w:t>
      </w:r>
    </w:p>
    <w:p w14:paraId="104B93D6" w14:textId="77777777" w:rsidR="009E1A7A" w:rsidRPr="009E1A7A" w:rsidRDefault="009E1A7A" w:rsidP="00D3208E">
      <w:pPr>
        <w:rPr>
          <w:rFonts w:ascii="Arial" w:hAnsi="Arial" w:cs="Arial"/>
          <w:b/>
          <w:sz w:val="22"/>
          <w:szCs w:val="20"/>
        </w:rPr>
      </w:pPr>
    </w:p>
    <w:p w14:paraId="2010D683" w14:textId="77777777" w:rsidR="00CC733B" w:rsidRPr="00285BE6" w:rsidRDefault="00CC733B" w:rsidP="00D3208E">
      <w:pPr>
        <w:rPr>
          <w:rFonts w:ascii="Arial" w:hAnsi="Arial" w:cs="Arial"/>
          <w:sz w:val="22"/>
          <w:szCs w:val="20"/>
        </w:rPr>
      </w:pPr>
    </w:p>
    <w:p w14:paraId="6D6E1DFB" w14:textId="79187C0F" w:rsidR="00746347" w:rsidRPr="00285BE6" w:rsidRDefault="00D3208E" w:rsidP="00D3208E">
      <w:pPr>
        <w:rPr>
          <w:rFonts w:ascii="Arial" w:hAnsi="Arial" w:cs="Arial"/>
          <w:sz w:val="22"/>
          <w:szCs w:val="20"/>
        </w:rPr>
      </w:pPr>
      <w:r w:rsidRPr="00285BE6">
        <w:rPr>
          <w:rFonts w:ascii="Arial" w:hAnsi="Arial" w:cs="Arial"/>
          <w:sz w:val="22"/>
          <w:szCs w:val="20"/>
        </w:rPr>
        <w:t xml:space="preserve">4. </w:t>
      </w:r>
      <w:r w:rsidRPr="00285BE6">
        <w:rPr>
          <w:rFonts w:ascii="Arial" w:hAnsi="Arial" w:cs="Arial"/>
          <w:b/>
          <w:sz w:val="22"/>
          <w:szCs w:val="20"/>
        </w:rPr>
        <w:t>CONDICIONES GENERALES:</w:t>
      </w:r>
      <w:r w:rsidRPr="00285BE6">
        <w:rPr>
          <w:rFonts w:ascii="Arial" w:hAnsi="Arial" w:cs="Arial"/>
          <w:sz w:val="22"/>
          <w:szCs w:val="20"/>
        </w:rPr>
        <w:t xml:space="preserve"> </w:t>
      </w:r>
    </w:p>
    <w:p w14:paraId="51677C9D" w14:textId="77777777" w:rsidR="008A0C55" w:rsidRPr="00285BE6" w:rsidRDefault="008A0C55" w:rsidP="00D3208E">
      <w:pPr>
        <w:rPr>
          <w:rFonts w:ascii="Arial" w:hAnsi="Arial" w:cs="Arial"/>
          <w:sz w:val="22"/>
          <w:szCs w:val="20"/>
        </w:rPr>
      </w:pPr>
    </w:p>
    <w:p w14:paraId="0A24635D" w14:textId="460CAFB7" w:rsidR="008A0C55" w:rsidRPr="00285BE6" w:rsidRDefault="008A0C55" w:rsidP="00ED3F00">
      <w:pPr>
        <w:pStyle w:val="Prrafodelista"/>
        <w:numPr>
          <w:ilvl w:val="0"/>
          <w:numId w:val="11"/>
        </w:numPr>
        <w:jc w:val="both"/>
        <w:rPr>
          <w:rFonts w:ascii="Arial" w:hAnsi="Arial" w:cs="Arial"/>
          <w:sz w:val="22"/>
          <w:szCs w:val="20"/>
        </w:rPr>
      </w:pPr>
      <w:r w:rsidRPr="00285BE6">
        <w:rPr>
          <w:rFonts w:ascii="Arial" w:hAnsi="Arial" w:cs="Arial"/>
          <w:sz w:val="22"/>
          <w:szCs w:val="20"/>
        </w:rPr>
        <w:t xml:space="preserve">La Política Pública de Emprendimiento, Competitividad y Empleo fue aprobada mediante decreto 0347 de 2019. Tiene vigencia hasta 2027 y busca contribuir a la construcción de una ciudad con mejor calidad de vida fundamentado en el desarrollo del capital humano, el emprendimiento, la innovación y la competitividad </w:t>
      </w:r>
      <w:r w:rsidR="00FE4F09" w:rsidRPr="00285BE6">
        <w:rPr>
          <w:rFonts w:ascii="Arial" w:hAnsi="Arial" w:cs="Arial"/>
          <w:sz w:val="22"/>
          <w:szCs w:val="20"/>
        </w:rPr>
        <w:t>empresarial a</w:t>
      </w:r>
      <w:r w:rsidRPr="00285BE6">
        <w:rPr>
          <w:rFonts w:ascii="Arial" w:hAnsi="Arial" w:cs="Arial"/>
          <w:sz w:val="22"/>
          <w:szCs w:val="20"/>
        </w:rPr>
        <w:t xml:space="preserve"> través de una cultura empresarial colaborativa </w:t>
      </w:r>
    </w:p>
    <w:p w14:paraId="0D7B479D" w14:textId="77777777" w:rsidR="00746347" w:rsidRPr="00285BE6" w:rsidRDefault="00746347" w:rsidP="00D3208E">
      <w:pPr>
        <w:rPr>
          <w:rFonts w:ascii="Arial" w:hAnsi="Arial" w:cs="Arial"/>
          <w:sz w:val="22"/>
          <w:szCs w:val="20"/>
        </w:rPr>
      </w:pPr>
    </w:p>
    <w:p w14:paraId="5B415926" w14:textId="0281751F" w:rsidR="009B1F48" w:rsidRPr="00285BE6" w:rsidRDefault="006255B2" w:rsidP="008A0C55">
      <w:pPr>
        <w:pStyle w:val="Textoindependiente"/>
        <w:numPr>
          <w:ilvl w:val="0"/>
          <w:numId w:val="11"/>
        </w:numPr>
        <w:spacing w:line="259" w:lineRule="auto"/>
        <w:jc w:val="both"/>
        <w:rPr>
          <w:rFonts w:ascii="Arial" w:hAnsi="Arial" w:cs="Arial"/>
          <w:color w:val="000000" w:themeColor="text1"/>
          <w:sz w:val="22"/>
          <w:szCs w:val="20"/>
        </w:rPr>
      </w:pPr>
      <w:r w:rsidRPr="00285BE6">
        <w:rPr>
          <w:rFonts w:ascii="Arial" w:hAnsi="Arial" w:cs="Arial"/>
          <w:color w:val="000000" w:themeColor="text1"/>
          <w:sz w:val="22"/>
          <w:szCs w:val="20"/>
        </w:rPr>
        <w:t xml:space="preserve">Existen en la ciudad, la región y el país múltiples fuentes de consulta de información acerca de los indicadores que permiten establecer las necesidades de los emprendedores de la ciudad, entre ellas se resalta el Centro de Investigaciones económicas de la Cámara de Comercio de Manizales, el DANE, </w:t>
      </w:r>
      <w:r w:rsidR="00FE4F09">
        <w:rPr>
          <w:rFonts w:ascii="Arial" w:hAnsi="Arial" w:cs="Arial"/>
          <w:color w:val="000000" w:themeColor="text1"/>
          <w:sz w:val="22"/>
          <w:szCs w:val="20"/>
        </w:rPr>
        <w:t>iNN</w:t>
      </w:r>
      <w:r w:rsidRPr="00285BE6">
        <w:rPr>
          <w:rFonts w:ascii="Arial" w:hAnsi="Arial" w:cs="Arial"/>
          <w:color w:val="000000" w:themeColor="text1"/>
          <w:sz w:val="22"/>
          <w:szCs w:val="20"/>
        </w:rPr>
        <w:t>pulsa Colombia, el Grupo de Ecosistemas Inteligentes de América Latina (GEIAL)</w:t>
      </w:r>
      <w:r w:rsidR="00D2271C">
        <w:rPr>
          <w:rFonts w:ascii="Arial" w:hAnsi="Arial" w:cs="Arial"/>
          <w:color w:val="000000" w:themeColor="text1"/>
          <w:sz w:val="22"/>
          <w:szCs w:val="20"/>
        </w:rPr>
        <w:t xml:space="preserve">, </w:t>
      </w:r>
      <w:r w:rsidRPr="00285BE6">
        <w:rPr>
          <w:rFonts w:ascii="Arial" w:hAnsi="Arial" w:cs="Arial"/>
          <w:color w:val="000000" w:themeColor="text1"/>
          <w:sz w:val="22"/>
          <w:szCs w:val="20"/>
        </w:rPr>
        <w:t>Observatorio de Emprendimiento de la Universidad N</w:t>
      </w:r>
      <w:r w:rsidR="00A61E33" w:rsidRPr="00285BE6">
        <w:rPr>
          <w:rFonts w:ascii="Arial" w:hAnsi="Arial" w:cs="Arial"/>
          <w:color w:val="000000" w:themeColor="text1"/>
          <w:sz w:val="22"/>
          <w:szCs w:val="20"/>
        </w:rPr>
        <w:t>acional de Colombia, Manizales como vamos, entre otros.</w:t>
      </w:r>
    </w:p>
    <w:p w14:paraId="0A1CBAA3" w14:textId="77777777" w:rsidR="008D32F1" w:rsidRPr="00285BE6" w:rsidRDefault="008D32F1" w:rsidP="008D32F1">
      <w:pPr>
        <w:pStyle w:val="Textoindependiente"/>
        <w:spacing w:line="259" w:lineRule="auto"/>
        <w:ind w:left="720"/>
        <w:jc w:val="both"/>
        <w:rPr>
          <w:rFonts w:ascii="Arial" w:hAnsi="Arial" w:cs="Arial"/>
          <w:color w:val="000000" w:themeColor="text1"/>
          <w:sz w:val="22"/>
          <w:szCs w:val="20"/>
        </w:rPr>
      </w:pPr>
    </w:p>
    <w:p w14:paraId="0C393B18" w14:textId="5866C686" w:rsidR="00D056F9" w:rsidRPr="009E1A7A" w:rsidRDefault="00122D5C" w:rsidP="008A0C55">
      <w:pPr>
        <w:pStyle w:val="Textoindependiente"/>
        <w:numPr>
          <w:ilvl w:val="0"/>
          <w:numId w:val="11"/>
        </w:numPr>
        <w:spacing w:line="259" w:lineRule="auto"/>
        <w:jc w:val="both"/>
        <w:rPr>
          <w:rFonts w:ascii="Arial" w:hAnsi="Arial" w:cs="Arial"/>
          <w:sz w:val="22"/>
          <w:szCs w:val="20"/>
        </w:rPr>
      </w:pPr>
      <w:r w:rsidRPr="00285BE6">
        <w:rPr>
          <w:rFonts w:ascii="Arial" w:hAnsi="Arial" w:cs="Arial"/>
          <w:sz w:val="22"/>
          <w:szCs w:val="20"/>
        </w:rPr>
        <w:t xml:space="preserve">La ciudad cuenta con instancias de articulación de actores de emprendimiento como la Red de Emprendimiento de </w:t>
      </w:r>
      <w:r w:rsidR="00FE4F09" w:rsidRPr="00285BE6">
        <w:rPr>
          <w:rFonts w:ascii="Arial" w:hAnsi="Arial" w:cs="Arial"/>
          <w:sz w:val="22"/>
          <w:szCs w:val="20"/>
        </w:rPr>
        <w:t>Caldas y</w:t>
      </w:r>
      <w:r w:rsidRPr="00285BE6">
        <w:rPr>
          <w:rFonts w:ascii="Arial" w:hAnsi="Arial" w:cs="Arial"/>
          <w:sz w:val="22"/>
          <w:szCs w:val="20"/>
        </w:rPr>
        <w:t xml:space="preserve"> la alianza Manizales Más donde confluyen actores públicos, </w:t>
      </w:r>
      <w:r w:rsidRPr="009E1A7A">
        <w:rPr>
          <w:rFonts w:ascii="Arial" w:hAnsi="Arial" w:cs="Arial"/>
          <w:sz w:val="22"/>
          <w:szCs w:val="20"/>
        </w:rPr>
        <w:t xml:space="preserve">academia, gremios, entidades de apoyo, todos en busca de acompañar a los emprendedores en sus procesos de fortalecimiento y crecimiento. </w:t>
      </w:r>
    </w:p>
    <w:p w14:paraId="0297919A" w14:textId="77777777" w:rsidR="009E1A7A" w:rsidRPr="009E1A7A" w:rsidRDefault="009E1A7A" w:rsidP="009E1A7A">
      <w:pPr>
        <w:pStyle w:val="Prrafodelista"/>
        <w:rPr>
          <w:rFonts w:ascii="Arial" w:hAnsi="Arial" w:cs="Arial"/>
          <w:sz w:val="22"/>
          <w:szCs w:val="20"/>
        </w:rPr>
      </w:pPr>
    </w:p>
    <w:p w14:paraId="61BA672E" w14:textId="77777777" w:rsidR="009E1A7A" w:rsidRPr="009E1A7A" w:rsidRDefault="009E1A7A" w:rsidP="009E1A7A">
      <w:pPr>
        <w:pStyle w:val="Textoindependiente"/>
        <w:numPr>
          <w:ilvl w:val="0"/>
          <w:numId w:val="11"/>
        </w:numPr>
        <w:spacing w:line="259" w:lineRule="auto"/>
        <w:jc w:val="both"/>
        <w:rPr>
          <w:rFonts w:ascii="Arial" w:eastAsia="Times New Roman" w:hAnsi="Arial" w:cs="Arial"/>
          <w:sz w:val="20"/>
          <w:szCs w:val="20"/>
          <w:lang w:eastAsia="es-ES"/>
        </w:rPr>
      </w:pPr>
      <w:r w:rsidRPr="009E1A7A">
        <w:rPr>
          <w:rFonts w:ascii="Arial" w:hAnsi="Arial" w:cs="Arial"/>
          <w:sz w:val="22"/>
          <w:szCs w:val="20"/>
        </w:rPr>
        <w:t xml:space="preserve">La ciudad cuenta con una instancia de articulación de actores en Internacionalización Empresarial, como lo es la Mesa de Internacionalización de Manizales y Caldas, la cual tiene </w:t>
      </w:r>
      <w:r w:rsidRPr="009E1A7A">
        <w:rPr>
          <w:rFonts w:ascii="Arial" w:hAnsi="Arial" w:cs="Arial"/>
          <w:sz w:val="22"/>
          <w:szCs w:val="20"/>
        </w:rPr>
        <w:lastRenderedPageBreak/>
        <w:t>tres pilares fundamentales que son: 1-Ciudad Región del Conocimiento, 2-Internacionalización Empresarial, 3-Internacionalización Territorial</w:t>
      </w:r>
      <w:r w:rsidRPr="009E1A7A">
        <w:rPr>
          <w:rFonts w:ascii="Arial" w:eastAsia="Times New Roman" w:hAnsi="Arial" w:cs="Arial"/>
          <w:sz w:val="20"/>
          <w:szCs w:val="20"/>
          <w:lang w:eastAsia="es-ES"/>
        </w:rPr>
        <w:t>.</w:t>
      </w:r>
    </w:p>
    <w:p w14:paraId="6205FBB0" w14:textId="77777777" w:rsidR="008D32F1" w:rsidRPr="00285BE6" w:rsidRDefault="008D32F1" w:rsidP="009B1F48">
      <w:pPr>
        <w:pStyle w:val="Textoindependiente"/>
        <w:spacing w:line="259" w:lineRule="auto"/>
        <w:jc w:val="both"/>
        <w:rPr>
          <w:rFonts w:ascii="Arial" w:hAnsi="Arial" w:cs="Arial"/>
          <w:color w:val="00B050"/>
          <w:sz w:val="22"/>
          <w:szCs w:val="20"/>
        </w:rPr>
      </w:pPr>
    </w:p>
    <w:p w14:paraId="2126AC23" w14:textId="7D0B3545" w:rsidR="00802210" w:rsidRPr="00285BE6" w:rsidRDefault="00122D5C" w:rsidP="008A0C55">
      <w:pPr>
        <w:pStyle w:val="Textoindependiente"/>
        <w:numPr>
          <w:ilvl w:val="0"/>
          <w:numId w:val="11"/>
        </w:numPr>
        <w:spacing w:line="259" w:lineRule="auto"/>
        <w:jc w:val="both"/>
        <w:rPr>
          <w:rFonts w:ascii="Arial" w:hAnsi="Arial" w:cs="Arial"/>
          <w:color w:val="000000" w:themeColor="text1"/>
          <w:sz w:val="22"/>
          <w:szCs w:val="20"/>
        </w:rPr>
      </w:pPr>
      <w:r w:rsidRPr="00285BE6">
        <w:rPr>
          <w:rFonts w:ascii="Arial" w:hAnsi="Arial" w:cs="Arial"/>
          <w:color w:val="000000" w:themeColor="text1"/>
          <w:sz w:val="22"/>
          <w:szCs w:val="20"/>
        </w:rPr>
        <w:t xml:space="preserve"> El emprendimiento es una apuesta transversal en la administración municipal, por lo que se identi</w:t>
      </w:r>
      <w:r w:rsidR="009B3CC4">
        <w:rPr>
          <w:rFonts w:ascii="Arial" w:hAnsi="Arial" w:cs="Arial"/>
          <w:color w:val="000000" w:themeColor="text1"/>
          <w:sz w:val="22"/>
          <w:szCs w:val="20"/>
        </w:rPr>
        <w:t xml:space="preserve">fican ofertas de </w:t>
      </w:r>
      <w:r w:rsidRPr="00285BE6">
        <w:rPr>
          <w:rFonts w:ascii="Arial" w:hAnsi="Arial" w:cs="Arial"/>
          <w:color w:val="000000" w:themeColor="text1"/>
          <w:sz w:val="22"/>
          <w:szCs w:val="20"/>
        </w:rPr>
        <w:t xml:space="preserve">estrategias en otras dependencias, tales como Secretaría de Desarrollo social, Secretaría de las mujeres y equidad de género, Secretaría de Agricultura, Secretaría de Gobierno, Secretaría de Medio Ambiente y Secretaría de Educación. </w:t>
      </w:r>
    </w:p>
    <w:p w14:paraId="67014D32" w14:textId="77777777" w:rsidR="00285BE6" w:rsidRPr="00285BE6" w:rsidRDefault="00285BE6" w:rsidP="00285BE6">
      <w:pPr>
        <w:pStyle w:val="Prrafodelista"/>
        <w:rPr>
          <w:rFonts w:ascii="Arial" w:hAnsi="Arial" w:cs="Arial"/>
          <w:color w:val="000000" w:themeColor="text1"/>
          <w:sz w:val="22"/>
          <w:szCs w:val="20"/>
        </w:rPr>
      </w:pPr>
    </w:p>
    <w:p w14:paraId="37FB6D1A" w14:textId="68E7DB1F" w:rsidR="00285BE6" w:rsidRPr="00285BE6" w:rsidRDefault="00285BE6" w:rsidP="00285BE6">
      <w:pPr>
        <w:pStyle w:val="Prrafodelista"/>
        <w:numPr>
          <w:ilvl w:val="0"/>
          <w:numId w:val="11"/>
        </w:numPr>
        <w:spacing w:after="160" w:line="256" w:lineRule="auto"/>
        <w:contextualSpacing/>
        <w:jc w:val="both"/>
        <w:rPr>
          <w:rFonts w:ascii="Arial" w:eastAsia="Arial MT" w:hAnsi="Arial" w:cs="Arial"/>
          <w:color w:val="000000" w:themeColor="text1"/>
          <w:sz w:val="22"/>
          <w:szCs w:val="20"/>
          <w:lang w:eastAsia="en-US"/>
        </w:rPr>
      </w:pPr>
      <w:r w:rsidRPr="00285BE6">
        <w:rPr>
          <w:rFonts w:ascii="Arial" w:eastAsia="Arial MT" w:hAnsi="Arial" w:cs="Arial"/>
          <w:color w:val="000000" w:themeColor="text1"/>
          <w:sz w:val="22"/>
          <w:szCs w:val="20"/>
          <w:lang w:eastAsia="en-US"/>
        </w:rPr>
        <w:t>Existen múltiples metodologías de intervenció</w:t>
      </w:r>
      <w:r w:rsidR="009B3CC4">
        <w:rPr>
          <w:rFonts w:ascii="Arial" w:eastAsia="Arial MT" w:hAnsi="Arial" w:cs="Arial"/>
          <w:color w:val="000000" w:themeColor="text1"/>
          <w:sz w:val="22"/>
          <w:szCs w:val="20"/>
          <w:lang w:eastAsia="en-US"/>
        </w:rPr>
        <w:t xml:space="preserve">n, como parte de </w:t>
      </w:r>
      <w:r w:rsidRPr="00285BE6">
        <w:rPr>
          <w:rFonts w:ascii="Arial" w:eastAsia="Arial MT" w:hAnsi="Arial" w:cs="Arial"/>
          <w:color w:val="000000" w:themeColor="text1"/>
          <w:sz w:val="22"/>
          <w:szCs w:val="20"/>
          <w:lang w:eastAsia="en-US"/>
        </w:rPr>
        <w:t xml:space="preserve">estrategias de fortalecimiento. Entre se encuentran: capacitaciones, asesorías, mentorías, ruedas de negocios, misiones comerciales, ferias, prototipado, activaciones comerciales. La utilización de estas metodologías depende del objetivo de la intervención, la población beneficiaria y los recursos disponibles.  </w:t>
      </w:r>
    </w:p>
    <w:p w14:paraId="712071D4" w14:textId="77777777" w:rsidR="008D32F1" w:rsidRPr="00285BE6" w:rsidRDefault="008D32F1" w:rsidP="009B1F48">
      <w:pPr>
        <w:pStyle w:val="Textoindependiente"/>
        <w:spacing w:line="259" w:lineRule="auto"/>
        <w:jc w:val="both"/>
        <w:rPr>
          <w:rFonts w:ascii="Arial" w:hAnsi="Arial" w:cs="Arial"/>
          <w:color w:val="000000" w:themeColor="text1"/>
          <w:sz w:val="22"/>
          <w:szCs w:val="20"/>
        </w:rPr>
      </w:pPr>
    </w:p>
    <w:p w14:paraId="6EFDBF1D" w14:textId="77777777" w:rsidR="00D3208E" w:rsidRPr="00285BE6" w:rsidRDefault="00D3208E" w:rsidP="00595B66">
      <w:pPr>
        <w:pStyle w:val="Textoindependiente"/>
        <w:spacing w:before="4"/>
        <w:jc w:val="both"/>
        <w:rPr>
          <w:rFonts w:ascii="Arial" w:hAnsi="Arial" w:cs="Arial"/>
          <w:bCs/>
          <w:color w:val="000000" w:themeColor="text1"/>
          <w:sz w:val="22"/>
          <w:szCs w:val="20"/>
        </w:rPr>
      </w:pPr>
    </w:p>
    <w:p w14:paraId="7B37E7DB" w14:textId="55575F61" w:rsidR="009D4B3A" w:rsidRPr="00285BE6" w:rsidRDefault="00D3208E" w:rsidP="000575B6">
      <w:pPr>
        <w:pStyle w:val="Prrafodelista"/>
        <w:numPr>
          <w:ilvl w:val="0"/>
          <w:numId w:val="11"/>
        </w:numPr>
        <w:ind w:left="426"/>
        <w:rPr>
          <w:rFonts w:ascii="Arial" w:hAnsi="Arial" w:cs="Arial"/>
          <w:b/>
          <w:sz w:val="22"/>
          <w:szCs w:val="20"/>
        </w:rPr>
      </w:pPr>
      <w:r w:rsidRPr="00285BE6">
        <w:rPr>
          <w:rFonts w:ascii="Arial" w:hAnsi="Arial" w:cs="Arial"/>
          <w:b/>
          <w:sz w:val="22"/>
          <w:szCs w:val="20"/>
        </w:rPr>
        <w:t xml:space="preserve">DEFINICIONES: </w:t>
      </w:r>
    </w:p>
    <w:p w14:paraId="014A4129" w14:textId="77777777" w:rsidR="000575B6" w:rsidRPr="00285BE6" w:rsidRDefault="000575B6" w:rsidP="000575B6">
      <w:pPr>
        <w:pStyle w:val="Prrafodelista"/>
        <w:ind w:left="720"/>
        <w:rPr>
          <w:rFonts w:ascii="Arial" w:hAnsi="Arial" w:cs="Arial"/>
          <w:b/>
          <w:sz w:val="22"/>
          <w:szCs w:val="20"/>
        </w:rPr>
      </w:pPr>
    </w:p>
    <w:p w14:paraId="133AAC69" w14:textId="77777777" w:rsidR="00E25BF0" w:rsidRPr="00285BE6" w:rsidRDefault="00E25BF0" w:rsidP="00E25BF0">
      <w:pPr>
        <w:pStyle w:val="Prrafodelista"/>
        <w:numPr>
          <w:ilvl w:val="0"/>
          <w:numId w:val="9"/>
        </w:numPr>
        <w:spacing w:after="160" w:line="256" w:lineRule="auto"/>
        <w:contextualSpacing/>
        <w:jc w:val="both"/>
        <w:rPr>
          <w:rFonts w:ascii="Arial" w:hAnsi="Arial" w:cs="Arial"/>
          <w:sz w:val="20"/>
          <w:szCs w:val="22"/>
        </w:rPr>
      </w:pPr>
      <w:r w:rsidRPr="00285BE6">
        <w:rPr>
          <w:rFonts w:ascii="Arial" w:hAnsi="Arial" w:cs="Arial"/>
          <w:b/>
          <w:sz w:val="22"/>
        </w:rPr>
        <w:t>Política Pública ECE:</w:t>
      </w:r>
      <w:r w:rsidRPr="00285BE6">
        <w:rPr>
          <w:rFonts w:ascii="Arial" w:hAnsi="Arial" w:cs="Arial"/>
          <w:sz w:val="22"/>
        </w:rPr>
        <w:t xml:space="preserve"> la política pública de emprendimiento, competitividad y empleo fue adoptada mediante decreto 0347 de 2019 y buscar fortalecer la cultura empresarial colaborativa, fundamentada en el desarrollo del capital humano, el emprendimiento, la innovación y la competitividad empresarial. Mediante la consolidación del desarrollo armónico sostenible y la equidad en el acceso a oportunidades de empleo y de esa manera contribuir a la construcción de ciudad con una mejor calidad de vida. La política pública ECE está conformada por 3 dimensiones, 14 ejes y 33 líneas de acción.</w:t>
      </w:r>
    </w:p>
    <w:p w14:paraId="501D50EE" w14:textId="77777777" w:rsidR="006255B2" w:rsidRPr="00285BE6" w:rsidRDefault="006255B2" w:rsidP="006255B2">
      <w:pPr>
        <w:pStyle w:val="Prrafodelista"/>
        <w:spacing w:after="160" w:line="256" w:lineRule="auto"/>
        <w:ind w:left="720"/>
        <w:contextualSpacing/>
        <w:jc w:val="both"/>
        <w:rPr>
          <w:rFonts w:ascii="Arial" w:hAnsi="Arial" w:cs="Arial"/>
          <w:sz w:val="20"/>
          <w:szCs w:val="22"/>
        </w:rPr>
      </w:pPr>
    </w:p>
    <w:p w14:paraId="4CF4F237" w14:textId="77777777" w:rsidR="00E25BF0" w:rsidRPr="00285BE6" w:rsidRDefault="00E25BF0" w:rsidP="00E25BF0">
      <w:pPr>
        <w:pStyle w:val="Prrafodelista"/>
        <w:numPr>
          <w:ilvl w:val="0"/>
          <w:numId w:val="9"/>
        </w:numPr>
        <w:spacing w:after="160" w:line="256" w:lineRule="auto"/>
        <w:contextualSpacing/>
        <w:jc w:val="both"/>
        <w:rPr>
          <w:rFonts w:ascii="Arial" w:hAnsi="Arial" w:cs="Arial"/>
          <w:b/>
          <w:sz w:val="22"/>
        </w:rPr>
      </w:pPr>
      <w:r w:rsidRPr="00285BE6">
        <w:rPr>
          <w:rFonts w:ascii="Arial" w:hAnsi="Arial" w:cs="Arial"/>
          <w:b/>
          <w:sz w:val="22"/>
        </w:rPr>
        <w:t xml:space="preserve">Emprendimiento: </w:t>
      </w:r>
      <w:r w:rsidRPr="00285BE6">
        <w:rPr>
          <w:rFonts w:ascii="Arial" w:hAnsi="Arial" w:cs="Arial"/>
          <w:sz w:val="22"/>
        </w:rPr>
        <w:t>De conformidad con el literal c) del artículo 1 de la Ley 1014 de 2006, se entenderá el Emprendimiento como: “Una manera de pensar y actuar orientada hacia la creación de riqueza. Es una forma de pensar, razonar y actuar centrada en las oportunidades, planteada con visión global y llevada a cabo mediante un liderazgo equilibrado y la gestión de un riesgo calculado, su resultado es la creación de valor que beneficia a la empresa, la economía y la sociedad”.</w:t>
      </w:r>
    </w:p>
    <w:p w14:paraId="6BFCF90D" w14:textId="77777777" w:rsidR="00E25BF0" w:rsidRPr="00285BE6" w:rsidRDefault="00E25BF0" w:rsidP="00E25BF0">
      <w:pPr>
        <w:pStyle w:val="Prrafodelista"/>
        <w:jc w:val="both"/>
        <w:rPr>
          <w:rFonts w:ascii="Arial" w:hAnsi="Arial" w:cs="Arial"/>
          <w:b/>
          <w:sz w:val="22"/>
        </w:rPr>
      </w:pPr>
    </w:p>
    <w:p w14:paraId="62EB5617" w14:textId="77777777" w:rsidR="00E25BF0" w:rsidRPr="00285BE6" w:rsidRDefault="00E25BF0" w:rsidP="00E25BF0">
      <w:pPr>
        <w:pStyle w:val="Prrafodelista"/>
        <w:numPr>
          <w:ilvl w:val="0"/>
          <w:numId w:val="9"/>
        </w:numPr>
        <w:spacing w:after="160" w:line="256" w:lineRule="auto"/>
        <w:contextualSpacing/>
        <w:jc w:val="both"/>
        <w:rPr>
          <w:rFonts w:ascii="Arial" w:hAnsi="Arial" w:cs="Arial"/>
          <w:sz w:val="22"/>
        </w:rPr>
      </w:pPr>
      <w:r w:rsidRPr="00285BE6">
        <w:rPr>
          <w:rFonts w:ascii="Arial" w:hAnsi="Arial" w:cs="Arial"/>
          <w:b/>
          <w:sz w:val="22"/>
        </w:rPr>
        <w:t>Cultura:</w:t>
      </w:r>
      <w:r w:rsidRPr="00285BE6">
        <w:rPr>
          <w:rFonts w:ascii="Arial" w:hAnsi="Arial" w:cs="Arial"/>
          <w:sz w:val="22"/>
        </w:rPr>
        <w:t xml:space="preserve"> Conjunto de valores, creencias, ideologías, hábitos, costumbres y normas, que comparten los individuos en la organización y que surgen de la interrelación social, los cuales generan patrones de comportamiento colectivos que establece una identidad entre sus miembros y los identifica de otra organización.</w:t>
      </w:r>
    </w:p>
    <w:p w14:paraId="79529F9F" w14:textId="77777777" w:rsidR="00E25BF0" w:rsidRPr="00285BE6" w:rsidRDefault="00E25BF0" w:rsidP="00E25BF0">
      <w:pPr>
        <w:pStyle w:val="Prrafodelista"/>
        <w:rPr>
          <w:rFonts w:ascii="Arial" w:hAnsi="Arial" w:cs="Arial"/>
          <w:sz w:val="22"/>
        </w:rPr>
      </w:pPr>
    </w:p>
    <w:p w14:paraId="3430B0BD" w14:textId="77777777" w:rsidR="00334131" w:rsidRDefault="00E25BF0" w:rsidP="00334131">
      <w:pPr>
        <w:pStyle w:val="Prrafodelista"/>
        <w:numPr>
          <w:ilvl w:val="0"/>
          <w:numId w:val="9"/>
        </w:numPr>
        <w:spacing w:after="160" w:line="256" w:lineRule="auto"/>
        <w:contextualSpacing/>
        <w:jc w:val="both"/>
        <w:rPr>
          <w:rFonts w:ascii="Arial" w:hAnsi="Arial" w:cs="Arial"/>
          <w:sz w:val="22"/>
        </w:rPr>
      </w:pPr>
      <w:r w:rsidRPr="00285BE6">
        <w:rPr>
          <w:rFonts w:ascii="Arial" w:hAnsi="Arial" w:cs="Arial"/>
          <w:sz w:val="22"/>
        </w:rPr>
        <w:t xml:space="preserve"> </w:t>
      </w:r>
      <w:r w:rsidRPr="00285BE6">
        <w:rPr>
          <w:rFonts w:ascii="Arial" w:hAnsi="Arial" w:cs="Arial"/>
          <w:b/>
          <w:sz w:val="22"/>
        </w:rPr>
        <w:t>Emprendedor:</w:t>
      </w:r>
      <w:r w:rsidRPr="00285BE6">
        <w:rPr>
          <w:rFonts w:ascii="Arial" w:hAnsi="Arial" w:cs="Arial"/>
          <w:sz w:val="22"/>
        </w:rPr>
        <w:t xml:space="preserve"> Es una persona con capacidad de innovar; entendida esta como la capacidad de generar bienes y servicios de una forma creativa, metódica, ética, responsable y efectiva.</w:t>
      </w:r>
      <w:r w:rsidR="006255B2" w:rsidRPr="00285BE6">
        <w:rPr>
          <w:rFonts w:ascii="Arial" w:hAnsi="Arial" w:cs="Arial"/>
          <w:sz w:val="22"/>
        </w:rPr>
        <w:t xml:space="preserve"> Se utiliza el término emprendedor para hablar de todo aquel que realiza una actividad productiva, ya sea de bienes o servicios. </w:t>
      </w:r>
    </w:p>
    <w:p w14:paraId="507903C3" w14:textId="77777777" w:rsidR="00334131" w:rsidRPr="00334131" w:rsidRDefault="00334131" w:rsidP="00334131">
      <w:pPr>
        <w:pStyle w:val="Prrafodelista"/>
        <w:rPr>
          <w:rFonts w:ascii="Arial" w:hAnsi="Arial" w:cs="Arial"/>
          <w:b/>
          <w:sz w:val="22"/>
        </w:rPr>
      </w:pPr>
    </w:p>
    <w:p w14:paraId="0C14976E" w14:textId="785231D2" w:rsidR="00E25BF0" w:rsidRDefault="00E25BF0" w:rsidP="00334131">
      <w:pPr>
        <w:pStyle w:val="Prrafodelista"/>
        <w:numPr>
          <w:ilvl w:val="0"/>
          <w:numId w:val="9"/>
        </w:numPr>
        <w:spacing w:after="160" w:line="256" w:lineRule="auto"/>
        <w:contextualSpacing/>
        <w:jc w:val="both"/>
        <w:rPr>
          <w:rFonts w:ascii="Arial" w:hAnsi="Arial" w:cs="Arial"/>
          <w:sz w:val="22"/>
        </w:rPr>
      </w:pPr>
      <w:r w:rsidRPr="00334131">
        <w:rPr>
          <w:rFonts w:ascii="Arial" w:hAnsi="Arial" w:cs="Arial"/>
          <w:b/>
          <w:sz w:val="22"/>
        </w:rPr>
        <w:t xml:space="preserve">Etapas del emprendimiento: </w:t>
      </w:r>
      <w:r w:rsidRPr="00334131">
        <w:rPr>
          <w:rFonts w:ascii="Arial" w:hAnsi="Arial" w:cs="Arial"/>
          <w:sz w:val="22"/>
        </w:rPr>
        <w:t>De acuerdo con i</w:t>
      </w:r>
      <w:r w:rsidR="00FE4F09">
        <w:rPr>
          <w:rFonts w:ascii="Arial" w:hAnsi="Arial" w:cs="Arial"/>
          <w:sz w:val="22"/>
        </w:rPr>
        <w:t>NN</w:t>
      </w:r>
      <w:r w:rsidRPr="00334131">
        <w:rPr>
          <w:rFonts w:ascii="Arial" w:hAnsi="Arial" w:cs="Arial"/>
          <w:sz w:val="22"/>
        </w:rPr>
        <w:t xml:space="preserve">pulsa </w:t>
      </w:r>
      <w:r w:rsidRPr="00D72371">
        <w:rPr>
          <w:rFonts w:ascii="Arial" w:hAnsi="Arial" w:cs="Arial"/>
          <w:sz w:val="22"/>
        </w:rPr>
        <w:t>Colombia las etapas del emprendimiento son:</w:t>
      </w:r>
      <w:r w:rsidR="00334131" w:rsidRPr="00D72371">
        <w:rPr>
          <w:rFonts w:ascii="Arial" w:hAnsi="Arial" w:cs="Arial"/>
          <w:sz w:val="22"/>
        </w:rPr>
        <w:t xml:space="preserve"> </w:t>
      </w:r>
      <w:r w:rsidR="00D2271C" w:rsidRPr="00D72371">
        <w:rPr>
          <w:rFonts w:ascii="Arial" w:hAnsi="Arial" w:cs="Arial"/>
          <w:sz w:val="22"/>
        </w:rPr>
        <w:t xml:space="preserve">Nacimiento de la </w:t>
      </w:r>
      <w:r w:rsidR="00334131" w:rsidRPr="00D72371">
        <w:rPr>
          <w:rFonts w:ascii="Arial" w:hAnsi="Arial" w:cs="Arial"/>
          <w:sz w:val="22"/>
        </w:rPr>
        <w:t>idea, Etapa</w:t>
      </w:r>
      <w:r w:rsidR="00D2271C" w:rsidRPr="00D72371">
        <w:rPr>
          <w:rFonts w:ascii="Arial" w:hAnsi="Arial" w:cs="Arial"/>
          <w:sz w:val="22"/>
        </w:rPr>
        <w:t xml:space="preserve"> </w:t>
      </w:r>
      <w:r w:rsidR="00334131" w:rsidRPr="00D72371">
        <w:rPr>
          <w:rFonts w:ascii="Arial" w:hAnsi="Arial" w:cs="Arial"/>
          <w:sz w:val="22"/>
        </w:rPr>
        <w:t>semilla, Etapa</w:t>
      </w:r>
      <w:r w:rsidR="008F054F" w:rsidRPr="00D72371">
        <w:rPr>
          <w:rFonts w:ascii="Arial" w:hAnsi="Arial" w:cs="Arial"/>
          <w:sz w:val="22"/>
        </w:rPr>
        <w:t xml:space="preserve"> de </w:t>
      </w:r>
      <w:r w:rsidR="00334131" w:rsidRPr="00D72371">
        <w:rPr>
          <w:rFonts w:ascii="Arial" w:hAnsi="Arial" w:cs="Arial"/>
          <w:sz w:val="22"/>
        </w:rPr>
        <w:t xml:space="preserve">escalamiento y </w:t>
      </w:r>
      <w:r w:rsidR="008F054F" w:rsidRPr="00D72371">
        <w:rPr>
          <w:rFonts w:ascii="Arial" w:hAnsi="Arial" w:cs="Arial"/>
          <w:sz w:val="22"/>
        </w:rPr>
        <w:t>Consolidación</w:t>
      </w:r>
    </w:p>
    <w:p w14:paraId="594B447B" w14:textId="77777777" w:rsidR="00D72371" w:rsidRPr="00334131" w:rsidRDefault="00D72371" w:rsidP="00D72371">
      <w:pPr>
        <w:pStyle w:val="Prrafodelista"/>
        <w:spacing w:after="160" w:line="256" w:lineRule="auto"/>
        <w:ind w:left="720"/>
        <w:contextualSpacing/>
        <w:jc w:val="both"/>
        <w:rPr>
          <w:rFonts w:ascii="Arial" w:hAnsi="Arial" w:cs="Arial"/>
          <w:sz w:val="22"/>
        </w:rPr>
      </w:pPr>
    </w:p>
    <w:p w14:paraId="0D020C2A" w14:textId="06EEE737" w:rsidR="00E25BF0" w:rsidRPr="00334131" w:rsidRDefault="00E25BF0" w:rsidP="00E25BF0">
      <w:pPr>
        <w:pStyle w:val="Prrafodelista"/>
        <w:numPr>
          <w:ilvl w:val="0"/>
          <w:numId w:val="9"/>
        </w:numPr>
        <w:spacing w:after="160" w:line="256" w:lineRule="auto"/>
        <w:contextualSpacing/>
        <w:jc w:val="both"/>
        <w:rPr>
          <w:rFonts w:ascii="Arial" w:hAnsi="Arial" w:cs="Arial"/>
          <w:sz w:val="22"/>
        </w:rPr>
      </w:pPr>
      <w:r w:rsidRPr="00334131">
        <w:rPr>
          <w:rFonts w:ascii="Arial" w:hAnsi="Arial" w:cs="Arial"/>
          <w:b/>
          <w:sz w:val="22"/>
        </w:rPr>
        <w:t>Red Regional de Emprendimiento de Caldas</w:t>
      </w:r>
      <w:r w:rsidRPr="00334131">
        <w:rPr>
          <w:rFonts w:ascii="Arial" w:hAnsi="Arial" w:cs="Arial"/>
          <w:sz w:val="22"/>
        </w:rPr>
        <w:t xml:space="preserve">: Instituciones que buscan aportar desde el emprendimiento y la innovación a la transformación de Caldas, en un territorio altamente competitivo a partir de la articulación </w:t>
      </w:r>
      <w:r w:rsidR="00334131" w:rsidRPr="00334131">
        <w:rPr>
          <w:rFonts w:ascii="Arial" w:hAnsi="Arial" w:cs="Arial"/>
          <w:sz w:val="22"/>
        </w:rPr>
        <w:t>institucional y</w:t>
      </w:r>
      <w:r w:rsidRPr="00334131">
        <w:rPr>
          <w:rFonts w:ascii="Arial" w:hAnsi="Arial" w:cs="Arial"/>
          <w:sz w:val="22"/>
        </w:rPr>
        <w:t xml:space="preserve"> el fortalecimiento de sus capacidades.</w:t>
      </w:r>
    </w:p>
    <w:p w14:paraId="22995963" w14:textId="77777777" w:rsidR="00E25BF0" w:rsidRPr="00334131" w:rsidRDefault="00E25BF0" w:rsidP="00E25BF0">
      <w:pPr>
        <w:pStyle w:val="Prrafodelista"/>
        <w:rPr>
          <w:rFonts w:ascii="Arial" w:hAnsi="Arial" w:cs="Arial"/>
          <w:sz w:val="22"/>
        </w:rPr>
      </w:pPr>
    </w:p>
    <w:p w14:paraId="7006F24B" w14:textId="77777777" w:rsidR="00E25BF0" w:rsidRPr="009E1A7A" w:rsidRDefault="00E25BF0" w:rsidP="00E25BF0">
      <w:pPr>
        <w:pStyle w:val="Prrafodelista"/>
        <w:numPr>
          <w:ilvl w:val="0"/>
          <w:numId w:val="9"/>
        </w:numPr>
        <w:spacing w:after="160" w:line="256" w:lineRule="auto"/>
        <w:contextualSpacing/>
        <w:jc w:val="both"/>
        <w:rPr>
          <w:rFonts w:ascii="Arial" w:hAnsi="Arial" w:cs="Arial"/>
          <w:sz w:val="20"/>
          <w:lang w:eastAsia="es-CO"/>
        </w:rPr>
      </w:pPr>
      <w:r w:rsidRPr="00334131">
        <w:rPr>
          <w:rFonts w:ascii="Arial" w:hAnsi="Arial" w:cs="Arial"/>
          <w:b/>
          <w:sz w:val="22"/>
        </w:rPr>
        <w:t>Ecosistema de Emprendimiento:</w:t>
      </w:r>
      <w:r w:rsidRPr="00334131">
        <w:rPr>
          <w:rFonts w:ascii="Arial" w:hAnsi="Arial" w:cs="Arial"/>
          <w:sz w:val="22"/>
        </w:rPr>
        <w:t xml:space="preserve"> </w:t>
      </w:r>
      <w:r w:rsidRPr="00334131">
        <w:rPr>
          <w:i/>
          <w:iCs/>
          <w:sz w:val="22"/>
        </w:rPr>
        <w:t>“</w:t>
      </w:r>
      <w:r w:rsidRPr="00334131">
        <w:rPr>
          <w:rFonts w:ascii="Arial" w:hAnsi="Arial" w:cs="Arial"/>
          <w:sz w:val="22"/>
        </w:rPr>
        <w:t xml:space="preserve">Un ecosistema de emprendimiento es un conjunto de emprendedores interconectados (potenciales y existentes), organizaciones emprendedoras (empresas, fondos de inversión, bancos, ángeles inversionistas), instituciones (universidades, agencias del sector público, organismos financieros) y procesos de seguimiento al </w:t>
      </w:r>
      <w:r w:rsidRPr="00334131">
        <w:rPr>
          <w:rFonts w:ascii="Arial" w:hAnsi="Arial" w:cs="Arial"/>
          <w:sz w:val="22"/>
        </w:rPr>
        <w:lastRenderedPageBreak/>
        <w:t>emprendimiento (tasa de creación de empresas, número de firmas con alto crecimiento, porcentaje de éxito empresarial) que formal e informalmente se fusionan para conectar, mediar y</w:t>
      </w:r>
      <w:r w:rsidRPr="00E25BF0">
        <w:rPr>
          <w:rFonts w:ascii="Arial" w:hAnsi="Arial" w:cs="Arial"/>
          <w:iCs/>
          <w:sz w:val="20"/>
          <w:lang w:eastAsia="es-CO"/>
        </w:rPr>
        <w:t xml:space="preserve"> dirigir el rendimiento del emprendimiento en una región”, (Mason y Brown, 2014).</w:t>
      </w:r>
    </w:p>
    <w:p w14:paraId="3F91FD77" w14:textId="77777777" w:rsidR="009E1A7A" w:rsidRPr="009E1A7A" w:rsidRDefault="009E1A7A" w:rsidP="009E1A7A">
      <w:pPr>
        <w:pStyle w:val="Prrafodelista"/>
        <w:rPr>
          <w:rFonts w:ascii="Arial" w:hAnsi="Arial" w:cs="Arial"/>
          <w:sz w:val="20"/>
          <w:lang w:eastAsia="es-CO"/>
        </w:rPr>
      </w:pPr>
    </w:p>
    <w:p w14:paraId="759600F6" w14:textId="77777777" w:rsidR="009E1A7A" w:rsidRPr="009E1A7A" w:rsidRDefault="009E1A7A" w:rsidP="009E1A7A">
      <w:pPr>
        <w:pStyle w:val="Prrafodelista"/>
        <w:numPr>
          <w:ilvl w:val="0"/>
          <w:numId w:val="9"/>
        </w:numPr>
        <w:spacing w:after="160" w:line="256" w:lineRule="auto"/>
        <w:contextualSpacing/>
        <w:jc w:val="both"/>
        <w:rPr>
          <w:rFonts w:ascii="Arial" w:hAnsi="Arial" w:cs="Arial"/>
          <w:sz w:val="22"/>
        </w:rPr>
      </w:pPr>
      <w:r w:rsidRPr="009E1A7A">
        <w:rPr>
          <w:rFonts w:ascii="Arial" w:hAnsi="Arial" w:cs="Arial"/>
          <w:b/>
          <w:sz w:val="22"/>
        </w:rPr>
        <w:t>Innovación:</w:t>
      </w:r>
      <w:r w:rsidRPr="009E1A7A">
        <w:rPr>
          <w:rFonts w:ascii="Arial" w:hAnsi="Arial" w:cs="Arial"/>
          <w:sz w:val="22"/>
        </w:rPr>
        <w:t xml:space="preserve"> Una innovación empresarial es un nuevo o mejorado producto o proceso de negocio (o una combinación de ambos) que difiere significativamente de los productos o procesos de negocio previos de la empresa y que ha sido introducido en el mercado o implementado en la empresa</w:t>
      </w:r>
    </w:p>
    <w:p w14:paraId="16AFD45B" w14:textId="77777777" w:rsidR="009E1A7A" w:rsidRPr="009E1A7A" w:rsidRDefault="009E1A7A" w:rsidP="009E1A7A">
      <w:pPr>
        <w:pStyle w:val="Prrafodelista"/>
        <w:spacing w:after="160" w:line="256" w:lineRule="auto"/>
        <w:ind w:left="720"/>
        <w:contextualSpacing/>
        <w:jc w:val="both"/>
        <w:rPr>
          <w:rFonts w:ascii="Arial" w:hAnsi="Arial" w:cs="Arial"/>
          <w:sz w:val="22"/>
        </w:rPr>
      </w:pPr>
    </w:p>
    <w:p w14:paraId="4389FB75" w14:textId="77777777" w:rsidR="009E1A7A" w:rsidRPr="009E1A7A" w:rsidRDefault="009E1A7A" w:rsidP="009E1A7A">
      <w:pPr>
        <w:pStyle w:val="Prrafodelista"/>
        <w:numPr>
          <w:ilvl w:val="0"/>
          <w:numId w:val="9"/>
        </w:numPr>
        <w:spacing w:after="160" w:line="256" w:lineRule="auto"/>
        <w:contextualSpacing/>
        <w:jc w:val="both"/>
        <w:rPr>
          <w:rFonts w:ascii="Arial" w:hAnsi="Arial" w:cs="Arial"/>
          <w:sz w:val="22"/>
        </w:rPr>
      </w:pPr>
      <w:r w:rsidRPr="009E1A7A">
        <w:rPr>
          <w:rFonts w:ascii="Arial" w:hAnsi="Arial" w:cs="Arial"/>
          <w:b/>
          <w:sz w:val="22"/>
        </w:rPr>
        <w:t>Internacionalización</w:t>
      </w:r>
      <w:r w:rsidRPr="009E1A7A">
        <w:rPr>
          <w:rFonts w:ascii="Arial" w:hAnsi="Arial" w:cs="Arial"/>
          <w:sz w:val="22"/>
        </w:rPr>
        <w:t>: La internacionalización de la empresa puede definirse como un proceso mediante el cual ésta desarrolla una parte de sus actividades (venta de sus productos, compra de suministros, producción, etcétera) en otros países distintos al país de origen de la empresa.</w:t>
      </w:r>
    </w:p>
    <w:p w14:paraId="1F8098EA" w14:textId="77777777" w:rsidR="009E1A7A" w:rsidRPr="009E1A7A" w:rsidRDefault="009E1A7A" w:rsidP="009E1A7A">
      <w:pPr>
        <w:pStyle w:val="Prrafodelista"/>
        <w:spacing w:after="160" w:line="256" w:lineRule="auto"/>
        <w:ind w:left="720"/>
        <w:contextualSpacing/>
        <w:jc w:val="both"/>
        <w:rPr>
          <w:rFonts w:ascii="Arial" w:hAnsi="Arial" w:cs="Arial"/>
          <w:sz w:val="22"/>
        </w:rPr>
      </w:pPr>
    </w:p>
    <w:p w14:paraId="23770195" w14:textId="74454F04" w:rsidR="009E1A7A" w:rsidRPr="009E1A7A" w:rsidRDefault="009E1A7A" w:rsidP="009E1A7A">
      <w:pPr>
        <w:pStyle w:val="Prrafodelista"/>
        <w:numPr>
          <w:ilvl w:val="0"/>
          <w:numId w:val="9"/>
        </w:numPr>
        <w:spacing w:after="160" w:line="256" w:lineRule="auto"/>
        <w:contextualSpacing/>
        <w:jc w:val="both"/>
        <w:rPr>
          <w:rFonts w:ascii="Arial" w:hAnsi="Arial" w:cs="Arial"/>
          <w:sz w:val="22"/>
        </w:rPr>
      </w:pPr>
      <w:r w:rsidRPr="009E1A7A">
        <w:rPr>
          <w:rFonts w:ascii="Arial" w:hAnsi="Arial" w:cs="Arial"/>
          <w:b/>
          <w:sz w:val="22"/>
        </w:rPr>
        <w:t>Sofisticación:</w:t>
      </w:r>
      <w:r w:rsidRPr="009E1A7A">
        <w:rPr>
          <w:rFonts w:ascii="Arial" w:hAnsi="Arial" w:cs="Arial"/>
          <w:sz w:val="22"/>
        </w:rPr>
        <w:t xml:space="preserve"> Por sofisticación </w:t>
      </w:r>
      <w:r w:rsidR="00FE4F09" w:rsidRPr="009E1A7A">
        <w:rPr>
          <w:rFonts w:ascii="Arial" w:hAnsi="Arial" w:cs="Arial"/>
          <w:sz w:val="22"/>
        </w:rPr>
        <w:t>se entiende</w:t>
      </w:r>
      <w:r w:rsidRPr="009E1A7A">
        <w:rPr>
          <w:rFonts w:ascii="Arial" w:hAnsi="Arial" w:cs="Arial"/>
          <w:sz w:val="22"/>
        </w:rPr>
        <w:t xml:space="preserve"> la posibilidad que tienen las firmas como agentes económicos para administrar las capacidades productivas presentes en el territorio con el fin de combinarlas o agregarlas para poder generar nuevos productos con un mayor valor agregado.</w:t>
      </w:r>
    </w:p>
    <w:p w14:paraId="278469ED" w14:textId="77777777" w:rsidR="009E1A7A" w:rsidRPr="009E1A7A" w:rsidRDefault="009E1A7A" w:rsidP="009E1A7A">
      <w:pPr>
        <w:pStyle w:val="Prrafodelista"/>
        <w:spacing w:after="160" w:line="256" w:lineRule="auto"/>
        <w:ind w:left="720"/>
        <w:contextualSpacing/>
        <w:jc w:val="both"/>
        <w:rPr>
          <w:rFonts w:ascii="Arial" w:hAnsi="Arial" w:cs="Arial"/>
          <w:sz w:val="22"/>
        </w:rPr>
      </w:pPr>
    </w:p>
    <w:p w14:paraId="1DE076CD" w14:textId="77777777" w:rsidR="009E1A7A" w:rsidRPr="009E1A7A" w:rsidRDefault="009E1A7A" w:rsidP="009E1A7A">
      <w:pPr>
        <w:pStyle w:val="Prrafodelista"/>
        <w:numPr>
          <w:ilvl w:val="0"/>
          <w:numId w:val="9"/>
        </w:numPr>
        <w:spacing w:after="160" w:line="256" w:lineRule="auto"/>
        <w:contextualSpacing/>
        <w:jc w:val="both"/>
        <w:rPr>
          <w:rFonts w:ascii="Arial" w:hAnsi="Arial" w:cs="Arial"/>
          <w:sz w:val="22"/>
        </w:rPr>
      </w:pPr>
      <w:r w:rsidRPr="009E1A7A">
        <w:rPr>
          <w:rFonts w:ascii="Arial" w:hAnsi="Arial" w:cs="Arial"/>
          <w:b/>
          <w:sz w:val="22"/>
        </w:rPr>
        <w:t>Productividad:</w:t>
      </w:r>
      <w:r w:rsidRPr="009E1A7A">
        <w:rPr>
          <w:rFonts w:ascii="Arial" w:hAnsi="Arial" w:cs="Arial"/>
          <w:sz w:val="22"/>
        </w:rPr>
        <w:t xml:space="preserve"> conjunto de acciones que se realizan para cumplir con los objetivos de la empresa, conociendo la cantidad de recursos que se utilizaron para ello y compararlo con los resultados que se obtuvieron.   En otras palabras, la productividad empresarial busca que los recursos sean usados de manera que generen mayores ingresos o producción en un período determinado; mientras más eficaces sean los </w:t>
      </w:r>
      <w:hyperlink r:id="rId10" w:tgtFrame="_blank" w:history="1">
        <w:r w:rsidRPr="009E1A7A">
          <w:rPr>
            <w:rFonts w:ascii="Arial" w:hAnsi="Arial" w:cs="Arial"/>
            <w:sz w:val="22"/>
          </w:rPr>
          <w:t>procesos de producción</w:t>
        </w:r>
      </w:hyperlink>
      <w:r w:rsidRPr="009E1A7A">
        <w:rPr>
          <w:rFonts w:ascii="Arial" w:hAnsi="Arial" w:cs="Arial"/>
          <w:sz w:val="22"/>
        </w:rPr>
        <w:t>, mayores son las oportunidades de lograr un crecimiento económico para tu empresa.  </w:t>
      </w:r>
    </w:p>
    <w:p w14:paraId="473A57CF" w14:textId="77777777" w:rsidR="009E1A7A" w:rsidRPr="009E1A7A" w:rsidRDefault="009E1A7A" w:rsidP="009E1A7A">
      <w:pPr>
        <w:pStyle w:val="Prrafodelista"/>
        <w:spacing w:after="160" w:line="256" w:lineRule="auto"/>
        <w:ind w:left="720"/>
        <w:contextualSpacing/>
        <w:jc w:val="both"/>
        <w:rPr>
          <w:rFonts w:ascii="Arial" w:hAnsi="Arial" w:cs="Arial"/>
          <w:sz w:val="22"/>
        </w:rPr>
      </w:pPr>
    </w:p>
    <w:p w14:paraId="24478907" w14:textId="67A31799" w:rsidR="009E1A7A" w:rsidRDefault="009E1A7A" w:rsidP="009E1A7A">
      <w:pPr>
        <w:pStyle w:val="Prrafodelista"/>
        <w:numPr>
          <w:ilvl w:val="0"/>
          <w:numId w:val="9"/>
        </w:numPr>
        <w:spacing w:after="160" w:line="256" w:lineRule="auto"/>
        <w:contextualSpacing/>
        <w:jc w:val="both"/>
        <w:rPr>
          <w:rFonts w:ascii="Arial" w:hAnsi="Arial" w:cs="Arial"/>
          <w:sz w:val="22"/>
        </w:rPr>
      </w:pPr>
      <w:r w:rsidRPr="009E1A7A">
        <w:rPr>
          <w:rFonts w:ascii="Arial" w:hAnsi="Arial" w:cs="Arial"/>
          <w:b/>
          <w:sz w:val="22"/>
        </w:rPr>
        <w:t>Cadena Productiva:</w:t>
      </w:r>
      <w:r w:rsidRPr="009E1A7A">
        <w:rPr>
          <w:rFonts w:ascii="Arial" w:hAnsi="Arial" w:cs="Arial"/>
          <w:sz w:val="22"/>
        </w:rPr>
        <w:t xml:space="preserve"> Una cadena productiva es un conjunto estructurado de procesos de producción que tiene en común un mismo mercado y en el que las características tecno-productivas de cada eslabón afectan la eficiencia y productividad de la producción en su </w:t>
      </w:r>
      <w:r w:rsidR="001C18B2" w:rsidRPr="009E1A7A">
        <w:rPr>
          <w:rFonts w:ascii="Arial" w:hAnsi="Arial" w:cs="Arial"/>
          <w:sz w:val="22"/>
        </w:rPr>
        <w:t>conjunto. (</w:t>
      </w:r>
      <w:r w:rsidRPr="009E1A7A">
        <w:rPr>
          <w:rFonts w:ascii="Arial" w:hAnsi="Arial" w:cs="Arial"/>
          <w:sz w:val="22"/>
        </w:rPr>
        <w:t xml:space="preserve">DNP, 1998)” </w:t>
      </w:r>
    </w:p>
    <w:p w14:paraId="2F66A52A" w14:textId="77777777" w:rsidR="009E1A7A" w:rsidRPr="009E1A7A" w:rsidRDefault="009E1A7A" w:rsidP="009E1A7A">
      <w:pPr>
        <w:pStyle w:val="Prrafodelista"/>
        <w:rPr>
          <w:rFonts w:ascii="Arial" w:hAnsi="Arial" w:cs="Arial"/>
          <w:sz w:val="22"/>
        </w:rPr>
      </w:pPr>
    </w:p>
    <w:p w14:paraId="0F96387F" w14:textId="75E69CF0" w:rsidR="009E1A7A" w:rsidRPr="009E1A7A" w:rsidRDefault="009E1A7A" w:rsidP="009E1A7A">
      <w:pPr>
        <w:pStyle w:val="Prrafodelista"/>
        <w:numPr>
          <w:ilvl w:val="0"/>
          <w:numId w:val="9"/>
        </w:numPr>
        <w:spacing w:after="160" w:line="256" w:lineRule="auto"/>
        <w:contextualSpacing/>
        <w:jc w:val="both"/>
        <w:rPr>
          <w:rFonts w:ascii="Arial" w:hAnsi="Arial" w:cs="Arial"/>
          <w:sz w:val="22"/>
        </w:rPr>
      </w:pPr>
      <w:r w:rsidRPr="009E1A7A">
        <w:rPr>
          <w:rFonts w:ascii="Arial" w:hAnsi="Arial" w:cs="Arial"/>
          <w:b/>
          <w:sz w:val="22"/>
        </w:rPr>
        <w:t>Clúster:</w:t>
      </w:r>
      <w:r w:rsidRPr="009E1A7A">
        <w:rPr>
          <w:rFonts w:ascii="Arial" w:hAnsi="Arial" w:cs="Arial"/>
          <w:sz w:val="22"/>
        </w:rPr>
        <w:t xml:space="preserve"> Un clúster se define como </w:t>
      </w:r>
      <w:r w:rsidR="001C18B2" w:rsidRPr="009E1A7A">
        <w:rPr>
          <w:rFonts w:ascii="Arial" w:hAnsi="Arial" w:cs="Arial"/>
          <w:sz w:val="22"/>
        </w:rPr>
        <w:t>una agrupación</w:t>
      </w:r>
      <w:r w:rsidRPr="009E1A7A">
        <w:rPr>
          <w:rFonts w:ascii="Arial" w:hAnsi="Arial" w:cs="Arial"/>
          <w:sz w:val="22"/>
        </w:rPr>
        <w:t xml:space="preserve"> de empresas e instituciones relacionadas entre sí, pertenecientes a un mismo sector o segmento de mercado, que se encuentran próximas geográficamente y que colaboran para ser más competitivas¨ (Michael Porter). Las iniciativas clúster son instrumentos para crear valor extraordinario, que conllevan a más competitividad al mejorar la calidad del entorno para hacer negocios, con una agenda estratégica de futuro y la sofisticación de la estrategia de las empresas. Tienen como objetivo final la mejora de la realidad económica y con ello, el bienestar de un territorio. </w:t>
      </w:r>
    </w:p>
    <w:p w14:paraId="11020CF2" w14:textId="77777777" w:rsidR="009E1A7A" w:rsidRPr="009E1A7A" w:rsidRDefault="009E1A7A" w:rsidP="009E1A7A">
      <w:pPr>
        <w:pStyle w:val="Prrafodelista"/>
        <w:spacing w:after="160" w:line="256" w:lineRule="auto"/>
        <w:ind w:left="720"/>
        <w:contextualSpacing/>
        <w:jc w:val="both"/>
        <w:rPr>
          <w:rFonts w:ascii="Arial" w:hAnsi="Arial" w:cs="Arial"/>
          <w:sz w:val="22"/>
        </w:rPr>
      </w:pPr>
    </w:p>
    <w:p w14:paraId="16B76B38" w14:textId="77777777" w:rsidR="009E1A7A" w:rsidRPr="009E1A7A" w:rsidRDefault="009E1A7A" w:rsidP="009E1A7A">
      <w:pPr>
        <w:pStyle w:val="Prrafodelista"/>
        <w:spacing w:after="160" w:line="256" w:lineRule="auto"/>
        <w:ind w:left="720"/>
        <w:contextualSpacing/>
        <w:jc w:val="both"/>
        <w:rPr>
          <w:rFonts w:ascii="Arial" w:hAnsi="Arial" w:cs="Arial"/>
          <w:sz w:val="22"/>
        </w:rPr>
      </w:pPr>
      <w:r w:rsidRPr="009E1A7A">
        <w:rPr>
          <w:rFonts w:ascii="Arial" w:hAnsi="Arial" w:cs="Arial"/>
          <w:sz w:val="22"/>
        </w:rPr>
        <w:t xml:space="preserve">Las ventajas que trae consigo el trabajo de integración productiva son: </w:t>
      </w:r>
    </w:p>
    <w:p w14:paraId="15990BE1" w14:textId="77777777" w:rsidR="009E1A7A" w:rsidRPr="009E1A7A" w:rsidRDefault="009E1A7A" w:rsidP="009E1A7A">
      <w:pPr>
        <w:pStyle w:val="Prrafodelista"/>
        <w:spacing w:after="160" w:line="256" w:lineRule="auto"/>
        <w:ind w:left="720"/>
        <w:contextualSpacing/>
        <w:jc w:val="both"/>
        <w:rPr>
          <w:rFonts w:ascii="Arial" w:hAnsi="Arial" w:cs="Arial"/>
          <w:sz w:val="22"/>
        </w:rPr>
      </w:pPr>
    </w:p>
    <w:p w14:paraId="2B69639F" w14:textId="77777777" w:rsidR="009E1A7A" w:rsidRPr="009E1A7A" w:rsidRDefault="009E1A7A" w:rsidP="009E1A7A">
      <w:pPr>
        <w:pStyle w:val="Prrafodelista"/>
        <w:numPr>
          <w:ilvl w:val="0"/>
          <w:numId w:val="15"/>
        </w:numPr>
        <w:spacing w:after="160" w:line="256" w:lineRule="auto"/>
        <w:contextualSpacing/>
        <w:jc w:val="both"/>
        <w:rPr>
          <w:rFonts w:ascii="Arial" w:hAnsi="Arial" w:cs="Arial"/>
          <w:sz w:val="22"/>
        </w:rPr>
      </w:pPr>
      <w:r w:rsidRPr="009E1A7A">
        <w:rPr>
          <w:rFonts w:ascii="Arial" w:hAnsi="Arial" w:cs="Arial"/>
          <w:sz w:val="22"/>
        </w:rPr>
        <w:t xml:space="preserve">Propiciar alianzas estratégicas para incrementar la productividad. </w:t>
      </w:r>
    </w:p>
    <w:p w14:paraId="051F9D09" w14:textId="77777777" w:rsidR="009E1A7A" w:rsidRPr="009E1A7A" w:rsidRDefault="009E1A7A" w:rsidP="009E1A7A">
      <w:pPr>
        <w:pStyle w:val="Prrafodelista"/>
        <w:numPr>
          <w:ilvl w:val="0"/>
          <w:numId w:val="15"/>
        </w:numPr>
        <w:spacing w:after="160" w:line="256" w:lineRule="auto"/>
        <w:contextualSpacing/>
        <w:jc w:val="both"/>
        <w:rPr>
          <w:rFonts w:ascii="Arial" w:hAnsi="Arial" w:cs="Arial"/>
          <w:sz w:val="22"/>
        </w:rPr>
      </w:pPr>
      <w:r w:rsidRPr="009E1A7A">
        <w:rPr>
          <w:rFonts w:ascii="Arial" w:hAnsi="Arial" w:cs="Arial"/>
          <w:sz w:val="22"/>
        </w:rPr>
        <w:t xml:space="preserve">Asegurar la disponibilidad oportuna y permanente del producto. </w:t>
      </w:r>
    </w:p>
    <w:p w14:paraId="28D826AE" w14:textId="77777777" w:rsidR="009E1A7A" w:rsidRPr="009E1A7A" w:rsidRDefault="009E1A7A" w:rsidP="009E1A7A">
      <w:pPr>
        <w:pStyle w:val="Prrafodelista"/>
        <w:numPr>
          <w:ilvl w:val="0"/>
          <w:numId w:val="15"/>
        </w:numPr>
        <w:spacing w:after="160" w:line="256" w:lineRule="auto"/>
        <w:contextualSpacing/>
        <w:jc w:val="both"/>
        <w:rPr>
          <w:rFonts w:ascii="Arial" w:hAnsi="Arial" w:cs="Arial"/>
          <w:sz w:val="22"/>
        </w:rPr>
      </w:pPr>
      <w:r w:rsidRPr="009E1A7A">
        <w:rPr>
          <w:rFonts w:ascii="Arial" w:hAnsi="Arial" w:cs="Arial"/>
          <w:sz w:val="22"/>
        </w:rPr>
        <w:t xml:space="preserve">Garantizar el ejercicio exitoso de la actividad de cada uno de los actores. </w:t>
      </w:r>
    </w:p>
    <w:p w14:paraId="0750B4D6" w14:textId="77777777" w:rsidR="009E1A7A" w:rsidRPr="009E1A7A" w:rsidRDefault="009E1A7A" w:rsidP="009E1A7A">
      <w:pPr>
        <w:pStyle w:val="Prrafodelista"/>
        <w:numPr>
          <w:ilvl w:val="0"/>
          <w:numId w:val="15"/>
        </w:numPr>
        <w:spacing w:after="160" w:line="256" w:lineRule="auto"/>
        <w:contextualSpacing/>
        <w:jc w:val="both"/>
        <w:rPr>
          <w:rFonts w:ascii="Arial" w:hAnsi="Arial" w:cs="Arial"/>
          <w:sz w:val="22"/>
        </w:rPr>
      </w:pPr>
      <w:r w:rsidRPr="009E1A7A">
        <w:rPr>
          <w:rFonts w:ascii="Arial" w:hAnsi="Arial" w:cs="Arial"/>
          <w:sz w:val="22"/>
        </w:rPr>
        <w:t xml:space="preserve">Construir capital social. </w:t>
      </w:r>
    </w:p>
    <w:p w14:paraId="3E361E21" w14:textId="07F76EE5" w:rsidR="009E1A7A" w:rsidRPr="009E1A7A" w:rsidRDefault="009E1A7A" w:rsidP="009E1A7A">
      <w:pPr>
        <w:pStyle w:val="Prrafodelista"/>
        <w:numPr>
          <w:ilvl w:val="0"/>
          <w:numId w:val="15"/>
        </w:numPr>
        <w:spacing w:after="160" w:line="256" w:lineRule="auto"/>
        <w:contextualSpacing/>
        <w:jc w:val="both"/>
        <w:rPr>
          <w:rFonts w:ascii="Arial" w:hAnsi="Arial" w:cs="Arial"/>
          <w:sz w:val="22"/>
        </w:rPr>
      </w:pPr>
      <w:r w:rsidRPr="009E1A7A">
        <w:rPr>
          <w:rFonts w:ascii="Arial" w:hAnsi="Arial" w:cs="Arial"/>
          <w:sz w:val="22"/>
        </w:rPr>
        <w:t xml:space="preserve">Crear una institucionalidad donde el Sector Privado construya su futuro y </w:t>
      </w:r>
      <w:r w:rsidR="001C18B2" w:rsidRPr="009E1A7A">
        <w:rPr>
          <w:rFonts w:ascii="Arial" w:hAnsi="Arial" w:cs="Arial"/>
          <w:sz w:val="22"/>
        </w:rPr>
        <w:t>el Sector</w:t>
      </w:r>
      <w:r w:rsidRPr="009E1A7A">
        <w:rPr>
          <w:rFonts w:ascii="Arial" w:hAnsi="Arial" w:cs="Arial"/>
          <w:sz w:val="22"/>
        </w:rPr>
        <w:t xml:space="preserve"> público facilite la actividad privada, con equidad y sostenibilidad. </w:t>
      </w:r>
    </w:p>
    <w:p w14:paraId="3D2EAE28" w14:textId="77777777" w:rsidR="009E1A7A" w:rsidRPr="009E1A7A" w:rsidRDefault="009E1A7A" w:rsidP="009E1A7A">
      <w:pPr>
        <w:pStyle w:val="Prrafodelista"/>
        <w:numPr>
          <w:ilvl w:val="0"/>
          <w:numId w:val="15"/>
        </w:numPr>
        <w:spacing w:after="160" w:line="256" w:lineRule="auto"/>
        <w:contextualSpacing/>
        <w:jc w:val="both"/>
        <w:rPr>
          <w:rFonts w:ascii="Arial" w:hAnsi="Arial" w:cs="Arial"/>
          <w:sz w:val="22"/>
        </w:rPr>
      </w:pPr>
      <w:r w:rsidRPr="009E1A7A">
        <w:rPr>
          <w:rFonts w:ascii="Arial" w:hAnsi="Arial" w:cs="Arial"/>
          <w:sz w:val="22"/>
        </w:rPr>
        <w:t xml:space="preserve">Acceso a nuevas tecnologías a las que individualmente no es posible. </w:t>
      </w:r>
    </w:p>
    <w:p w14:paraId="42DC0A06" w14:textId="77777777" w:rsidR="009E1A7A" w:rsidRPr="009E1A7A" w:rsidRDefault="009E1A7A" w:rsidP="009E1A7A">
      <w:pPr>
        <w:pStyle w:val="Prrafodelista"/>
        <w:numPr>
          <w:ilvl w:val="0"/>
          <w:numId w:val="15"/>
        </w:numPr>
        <w:spacing w:after="160" w:line="256" w:lineRule="auto"/>
        <w:contextualSpacing/>
        <w:jc w:val="both"/>
        <w:rPr>
          <w:rFonts w:ascii="Arial" w:hAnsi="Arial" w:cs="Arial"/>
          <w:sz w:val="22"/>
        </w:rPr>
      </w:pPr>
      <w:r w:rsidRPr="009E1A7A">
        <w:rPr>
          <w:rFonts w:ascii="Arial" w:hAnsi="Arial" w:cs="Arial"/>
          <w:sz w:val="22"/>
        </w:rPr>
        <w:t xml:space="preserve">Alcance de economías de escala. </w:t>
      </w:r>
    </w:p>
    <w:p w14:paraId="0E796BB0" w14:textId="77777777" w:rsidR="009E1A7A" w:rsidRPr="009E1A7A" w:rsidRDefault="009E1A7A" w:rsidP="009E1A7A">
      <w:pPr>
        <w:pStyle w:val="Prrafodelista"/>
        <w:numPr>
          <w:ilvl w:val="0"/>
          <w:numId w:val="15"/>
        </w:numPr>
        <w:spacing w:after="160" w:line="256" w:lineRule="auto"/>
        <w:contextualSpacing/>
        <w:jc w:val="both"/>
        <w:rPr>
          <w:rFonts w:ascii="Arial" w:hAnsi="Arial" w:cs="Arial"/>
          <w:sz w:val="22"/>
        </w:rPr>
      </w:pPr>
      <w:r w:rsidRPr="009E1A7A">
        <w:rPr>
          <w:rFonts w:ascii="Arial" w:hAnsi="Arial" w:cs="Arial"/>
          <w:sz w:val="22"/>
        </w:rPr>
        <w:t xml:space="preserve">Mejorar la eficiencia en el manejo de los recursos naturales y el medio ambiente </w:t>
      </w:r>
    </w:p>
    <w:p w14:paraId="6324FACE" w14:textId="77777777" w:rsidR="009E1A7A" w:rsidRPr="009E1A7A" w:rsidRDefault="009E1A7A" w:rsidP="009E1A7A">
      <w:pPr>
        <w:pStyle w:val="Prrafodelista"/>
        <w:numPr>
          <w:ilvl w:val="0"/>
          <w:numId w:val="15"/>
        </w:numPr>
        <w:spacing w:after="160" w:line="256" w:lineRule="auto"/>
        <w:contextualSpacing/>
        <w:jc w:val="both"/>
        <w:rPr>
          <w:rFonts w:ascii="Arial" w:hAnsi="Arial" w:cs="Arial"/>
          <w:b/>
          <w:sz w:val="22"/>
        </w:rPr>
      </w:pPr>
      <w:r w:rsidRPr="009E1A7A">
        <w:rPr>
          <w:rFonts w:ascii="Arial" w:hAnsi="Arial" w:cs="Arial"/>
          <w:sz w:val="22"/>
        </w:rPr>
        <w:t>Generación de confianza</w:t>
      </w:r>
      <w:r w:rsidRPr="009E1A7A">
        <w:rPr>
          <w:rFonts w:ascii="Arial" w:hAnsi="Arial" w:cs="Arial"/>
          <w:b/>
          <w:sz w:val="22"/>
        </w:rPr>
        <w:t xml:space="preserve">. </w:t>
      </w:r>
    </w:p>
    <w:p w14:paraId="1CB68FB3" w14:textId="77777777" w:rsidR="009E1A7A" w:rsidRPr="00A70725" w:rsidRDefault="009E1A7A" w:rsidP="00A70725">
      <w:pPr>
        <w:pStyle w:val="Prrafodelista"/>
        <w:numPr>
          <w:ilvl w:val="0"/>
          <w:numId w:val="15"/>
        </w:numPr>
        <w:spacing w:after="160" w:line="256" w:lineRule="auto"/>
        <w:contextualSpacing/>
        <w:jc w:val="both"/>
        <w:rPr>
          <w:rFonts w:ascii="Arial" w:hAnsi="Arial" w:cs="Arial"/>
          <w:sz w:val="22"/>
        </w:rPr>
      </w:pPr>
      <w:r w:rsidRPr="00A70725">
        <w:rPr>
          <w:rFonts w:ascii="Arial" w:hAnsi="Arial" w:cs="Arial"/>
          <w:sz w:val="22"/>
        </w:rPr>
        <w:t xml:space="preserve">Desarrollo de innovaciones que conllevan a nuevos productos diferenciadores de la cadena. </w:t>
      </w:r>
    </w:p>
    <w:p w14:paraId="10628A77" w14:textId="77777777" w:rsidR="009E1A7A" w:rsidRPr="009E1A7A" w:rsidRDefault="009E1A7A" w:rsidP="00A70725">
      <w:pPr>
        <w:pStyle w:val="Prrafodelista"/>
        <w:spacing w:after="160" w:line="256" w:lineRule="auto"/>
        <w:ind w:left="720"/>
        <w:contextualSpacing/>
        <w:jc w:val="both"/>
        <w:rPr>
          <w:rFonts w:ascii="Arial" w:hAnsi="Arial" w:cs="Arial"/>
          <w:b/>
          <w:sz w:val="22"/>
        </w:rPr>
      </w:pPr>
    </w:p>
    <w:p w14:paraId="67608970" w14:textId="77777777" w:rsidR="009E1A7A" w:rsidRPr="009E1A7A" w:rsidRDefault="009E1A7A" w:rsidP="009E1A7A">
      <w:pPr>
        <w:pStyle w:val="Prrafodelista"/>
        <w:shd w:val="clear" w:color="auto" w:fill="FFFFFF"/>
        <w:ind w:left="720"/>
        <w:rPr>
          <w:rFonts w:ascii="Arial" w:hAnsi="Arial" w:cs="Arial"/>
          <w:sz w:val="20"/>
          <w:szCs w:val="20"/>
          <w:highlight w:val="green"/>
        </w:rPr>
      </w:pPr>
    </w:p>
    <w:p w14:paraId="129EF672" w14:textId="77777777" w:rsidR="009B6CEC" w:rsidRPr="00240FC6" w:rsidRDefault="009B6CEC" w:rsidP="00D3208E">
      <w:pPr>
        <w:jc w:val="both"/>
        <w:rPr>
          <w:rFonts w:ascii="Arial" w:hAnsi="Arial" w:cs="Arial"/>
          <w:sz w:val="20"/>
          <w:szCs w:val="20"/>
        </w:rPr>
      </w:pPr>
    </w:p>
    <w:p w14:paraId="77611C8C" w14:textId="1CCC4B30" w:rsidR="000575B6" w:rsidRPr="000575B6" w:rsidRDefault="00D3208E" w:rsidP="000575B6">
      <w:pPr>
        <w:pStyle w:val="Prrafodelista"/>
        <w:numPr>
          <w:ilvl w:val="0"/>
          <w:numId w:val="11"/>
        </w:numPr>
        <w:jc w:val="both"/>
        <w:rPr>
          <w:rFonts w:ascii="Arial" w:hAnsi="Arial" w:cs="Arial"/>
          <w:sz w:val="20"/>
          <w:szCs w:val="20"/>
        </w:rPr>
      </w:pPr>
      <w:r w:rsidRPr="000575B6">
        <w:rPr>
          <w:rFonts w:ascii="Arial" w:hAnsi="Arial" w:cs="Arial"/>
          <w:b/>
          <w:sz w:val="20"/>
          <w:szCs w:val="20"/>
        </w:rPr>
        <w:t>DOCUMENTACIÓN EXTERNA RELACIONADA:</w:t>
      </w:r>
      <w:r w:rsidRPr="000575B6">
        <w:rPr>
          <w:rFonts w:ascii="Arial" w:hAnsi="Arial" w:cs="Arial"/>
          <w:sz w:val="20"/>
          <w:szCs w:val="20"/>
        </w:rPr>
        <w:t xml:space="preserve"> </w:t>
      </w:r>
    </w:p>
    <w:p w14:paraId="20B6B862" w14:textId="77777777" w:rsidR="000575B6" w:rsidRPr="000575B6" w:rsidRDefault="000575B6" w:rsidP="000575B6">
      <w:pPr>
        <w:pStyle w:val="Prrafodelista"/>
        <w:ind w:left="720"/>
        <w:jc w:val="both"/>
        <w:rPr>
          <w:rFonts w:ascii="Arial" w:hAnsi="Arial" w:cs="Arial"/>
          <w:sz w:val="20"/>
          <w:szCs w:val="20"/>
        </w:rPr>
      </w:pPr>
    </w:p>
    <w:p w14:paraId="0B36686F" w14:textId="57A96442" w:rsidR="00A70725" w:rsidRPr="00D90BA1" w:rsidRDefault="00A70725" w:rsidP="00A70725">
      <w:pPr>
        <w:shd w:val="clear" w:color="auto" w:fill="FFFFFF"/>
        <w:ind w:left="219" w:firstLine="141"/>
        <w:jc w:val="both"/>
        <w:rPr>
          <w:rFonts w:ascii="Arial" w:hAnsi="Arial" w:cs="Arial"/>
          <w:sz w:val="16"/>
          <w:szCs w:val="16"/>
        </w:rPr>
      </w:pPr>
      <w:r>
        <w:rPr>
          <w:rFonts w:ascii="Arial" w:hAnsi="Arial" w:cs="Arial"/>
          <w:sz w:val="16"/>
          <w:szCs w:val="16"/>
        </w:rPr>
        <w:t xml:space="preserve">   </w:t>
      </w:r>
      <w:r w:rsidRPr="00D90BA1">
        <w:rPr>
          <w:rFonts w:ascii="Arial" w:hAnsi="Arial" w:cs="Arial"/>
          <w:sz w:val="16"/>
          <w:szCs w:val="16"/>
        </w:rPr>
        <w:t>Ley 2294 de</w:t>
      </w:r>
      <w:r>
        <w:rPr>
          <w:rFonts w:ascii="Arial" w:hAnsi="Arial" w:cs="Arial"/>
          <w:sz w:val="16"/>
          <w:szCs w:val="16"/>
        </w:rPr>
        <w:t xml:space="preserve"> 2023: Por el cual se expide el </w:t>
      </w:r>
      <w:r w:rsidRPr="00D90BA1">
        <w:rPr>
          <w:rFonts w:ascii="Arial" w:hAnsi="Arial" w:cs="Arial"/>
          <w:sz w:val="16"/>
          <w:szCs w:val="16"/>
        </w:rPr>
        <w:t>Plan Nacional de Desarrollo 2022-2026 “Colombia Potencia Mundial de la Vida”.</w:t>
      </w:r>
    </w:p>
    <w:p w14:paraId="41512538" w14:textId="77777777" w:rsidR="00A70725" w:rsidRPr="00D90BA1" w:rsidRDefault="00A70725" w:rsidP="00A70725">
      <w:pPr>
        <w:shd w:val="clear" w:color="auto" w:fill="FFFFFF"/>
        <w:ind w:left="219" w:hanging="219"/>
        <w:jc w:val="both"/>
        <w:rPr>
          <w:rFonts w:ascii="Arial" w:hAnsi="Arial" w:cs="Arial"/>
          <w:sz w:val="16"/>
          <w:szCs w:val="16"/>
        </w:rPr>
      </w:pPr>
    </w:p>
    <w:p w14:paraId="610DA657" w14:textId="5C3252B3" w:rsidR="00A70725" w:rsidRPr="00D90BA1" w:rsidRDefault="00A70725" w:rsidP="00A70725">
      <w:pPr>
        <w:shd w:val="clear" w:color="auto" w:fill="FFFFFF"/>
        <w:ind w:left="219" w:hanging="219"/>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w:t>
      </w:r>
      <w:r w:rsidRPr="00D90BA1">
        <w:rPr>
          <w:rFonts w:ascii="Arial" w:hAnsi="Arial" w:cs="Arial"/>
          <w:sz w:val="16"/>
          <w:szCs w:val="16"/>
        </w:rPr>
        <w:t xml:space="preserve">CONPES </w:t>
      </w:r>
      <w:proofErr w:type="gramStart"/>
      <w:r w:rsidRPr="00D90BA1">
        <w:rPr>
          <w:rFonts w:ascii="Arial" w:hAnsi="Arial" w:cs="Arial"/>
          <w:sz w:val="16"/>
          <w:szCs w:val="16"/>
        </w:rPr>
        <w:t>4085  de</w:t>
      </w:r>
      <w:proofErr w:type="gramEnd"/>
      <w:r w:rsidRPr="00D90BA1">
        <w:rPr>
          <w:rFonts w:ascii="Arial" w:hAnsi="Arial" w:cs="Arial"/>
          <w:sz w:val="16"/>
          <w:szCs w:val="16"/>
        </w:rPr>
        <w:t xml:space="preserve"> 2022 Internacionalización</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853"/>
      </w:tblGrid>
      <w:tr w:rsidR="00A70725" w:rsidRPr="00366EC5" w14:paraId="1DE72456" w14:textId="77777777" w:rsidTr="00924686">
        <w:trPr>
          <w:tblCellSpacing w:w="15" w:type="dxa"/>
          <w:jc w:val="center"/>
        </w:trPr>
        <w:tc>
          <w:tcPr>
            <w:tcW w:w="0" w:type="auto"/>
            <w:vAlign w:val="center"/>
            <w:hideMark/>
          </w:tcPr>
          <w:p w14:paraId="63B33F01" w14:textId="77777777" w:rsidR="00A70725" w:rsidRPr="003E405B" w:rsidRDefault="00A70725" w:rsidP="00924686">
            <w:pPr>
              <w:rPr>
                <w:rFonts w:ascii="Arial" w:hAnsi="Arial" w:cs="Arial"/>
                <w:sz w:val="16"/>
                <w:szCs w:val="16"/>
              </w:rPr>
            </w:pPr>
          </w:p>
          <w:p w14:paraId="6E84FCAD" w14:textId="77777777" w:rsidR="00A70725" w:rsidRPr="003E405B" w:rsidRDefault="00A70725" w:rsidP="00924686">
            <w:pPr>
              <w:rPr>
                <w:rFonts w:ascii="Arial" w:hAnsi="Arial" w:cs="Arial"/>
                <w:sz w:val="16"/>
                <w:szCs w:val="16"/>
              </w:rPr>
            </w:pPr>
            <w:r w:rsidRPr="003E405B">
              <w:rPr>
                <w:rFonts w:ascii="Arial" w:hAnsi="Arial" w:cs="Arial"/>
                <w:sz w:val="16"/>
                <w:szCs w:val="16"/>
              </w:rPr>
              <w:t xml:space="preserve">CONPES 4011 de 2020 Política Nacional de Emprendimiento </w:t>
            </w:r>
          </w:p>
          <w:p w14:paraId="7EDE6797" w14:textId="77777777" w:rsidR="00A70725" w:rsidRPr="003E405B" w:rsidRDefault="00A70725" w:rsidP="00924686">
            <w:pPr>
              <w:shd w:val="clear" w:color="auto" w:fill="FFFFFF"/>
              <w:rPr>
                <w:rFonts w:ascii="Arial" w:hAnsi="Arial" w:cs="Arial"/>
                <w:sz w:val="16"/>
                <w:szCs w:val="16"/>
              </w:rPr>
            </w:pPr>
          </w:p>
          <w:p w14:paraId="3538F7AE" w14:textId="77777777" w:rsidR="00A70725" w:rsidRPr="003E405B" w:rsidRDefault="00A70725" w:rsidP="00924686">
            <w:pPr>
              <w:shd w:val="clear" w:color="auto" w:fill="FFFFFF"/>
              <w:rPr>
                <w:rFonts w:ascii="Arial" w:hAnsi="Arial" w:cs="Arial"/>
                <w:sz w:val="16"/>
                <w:szCs w:val="16"/>
              </w:rPr>
            </w:pPr>
            <w:r w:rsidRPr="003E405B">
              <w:rPr>
                <w:rFonts w:ascii="Arial" w:hAnsi="Arial" w:cs="Arial"/>
                <w:sz w:val="16"/>
                <w:szCs w:val="16"/>
              </w:rPr>
              <w:t>CONPES 3956 de 2019 Formalización empresarial</w:t>
            </w:r>
          </w:p>
          <w:p w14:paraId="6582905F" w14:textId="77777777" w:rsidR="00A70725" w:rsidRPr="003E405B" w:rsidRDefault="00A70725" w:rsidP="00924686">
            <w:pPr>
              <w:shd w:val="clear" w:color="auto" w:fill="FFFFFF"/>
              <w:rPr>
                <w:rFonts w:ascii="Arial" w:hAnsi="Arial" w:cs="Arial"/>
                <w:sz w:val="16"/>
                <w:szCs w:val="16"/>
              </w:rPr>
            </w:pPr>
          </w:p>
          <w:p w14:paraId="5CE97543" w14:textId="77777777" w:rsidR="00A70725" w:rsidRPr="003E405B" w:rsidRDefault="00A70725" w:rsidP="00924686">
            <w:pPr>
              <w:shd w:val="clear" w:color="auto" w:fill="FFFFFF"/>
              <w:rPr>
                <w:rFonts w:ascii="Arial" w:hAnsi="Arial" w:cs="Arial"/>
                <w:sz w:val="16"/>
                <w:szCs w:val="16"/>
              </w:rPr>
            </w:pPr>
            <w:r w:rsidRPr="003E405B">
              <w:rPr>
                <w:rFonts w:ascii="Arial" w:hAnsi="Arial" w:cs="Arial"/>
                <w:sz w:val="16"/>
                <w:szCs w:val="16"/>
              </w:rPr>
              <w:t xml:space="preserve">CONPES </w:t>
            </w:r>
            <w:proofErr w:type="gramStart"/>
            <w:r w:rsidRPr="003E405B">
              <w:rPr>
                <w:rFonts w:ascii="Arial" w:hAnsi="Arial" w:cs="Arial"/>
                <w:sz w:val="16"/>
                <w:szCs w:val="16"/>
              </w:rPr>
              <w:t>3866  de</w:t>
            </w:r>
            <w:proofErr w:type="gramEnd"/>
            <w:r w:rsidRPr="003E405B">
              <w:rPr>
                <w:rFonts w:ascii="Arial" w:hAnsi="Arial" w:cs="Arial"/>
                <w:sz w:val="16"/>
                <w:szCs w:val="16"/>
              </w:rPr>
              <w:t xml:space="preserve"> 2016 Política de desarrollo productivo</w:t>
            </w:r>
          </w:p>
          <w:p w14:paraId="034462A3" w14:textId="77777777" w:rsidR="00A70725" w:rsidRPr="003E405B" w:rsidRDefault="00A70725" w:rsidP="00924686">
            <w:pPr>
              <w:shd w:val="clear" w:color="auto" w:fill="FFFFFF"/>
              <w:rPr>
                <w:rFonts w:ascii="Arial" w:hAnsi="Arial" w:cs="Arial"/>
                <w:sz w:val="16"/>
                <w:szCs w:val="16"/>
              </w:rPr>
            </w:pPr>
          </w:p>
          <w:p w14:paraId="7188ABC7" w14:textId="77777777" w:rsidR="00A70725" w:rsidRPr="003E405B" w:rsidRDefault="00A70725" w:rsidP="00924686">
            <w:pPr>
              <w:shd w:val="clear" w:color="auto" w:fill="FFFFFF"/>
              <w:jc w:val="both"/>
              <w:rPr>
                <w:rFonts w:ascii="Arial" w:hAnsi="Arial" w:cs="Arial"/>
                <w:sz w:val="16"/>
                <w:szCs w:val="16"/>
              </w:rPr>
            </w:pPr>
            <w:r w:rsidRPr="003E405B">
              <w:rPr>
                <w:rFonts w:ascii="Arial" w:hAnsi="Arial" w:cs="Arial"/>
                <w:sz w:val="16"/>
                <w:szCs w:val="16"/>
              </w:rPr>
              <w:t>Ordenanza 952 del 24 de abril de 2023 emitida por la Asamblea de Caldas: Por medio de la cual se adopta la Política Pública de Ciencia, Tecnología e Innovación “Caldas equitativa, productiva y sustentable: Conocimiento y educación para el desarrollo para el periodo 2023-2033</w:t>
            </w:r>
          </w:p>
          <w:p w14:paraId="2332E3B7" w14:textId="77777777" w:rsidR="00A70725" w:rsidRPr="003E405B" w:rsidRDefault="00A70725" w:rsidP="00924686">
            <w:pPr>
              <w:shd w:val="clear" w:color="auto" w:fill="FFFFFF"/>
              <w:rPr>
                <w:rFonts w:ascii="Arial" w:hAnsi="Arial" w:cs="Arial"/>
                <w:sz w:val="16"/>
                <w:szCs w:val="16"/>
              </w:rPr>
            </w:pPr>
          </w:p>
          <w:p w14:paraId="7256959B" w14:textId="77777777" w:rsidR="00A70725" w:rsidRPr="003E405B" w:rsidRDefault="00A70725" w:rsidP="00924686">
            <w:pPr>
              <w:rPr>
                <w:rFonts w:ascii="Arial" w:hAnsi="Arial" w:cs="Arial"/>
                <w:sz w:val="16"/>
                <w:szCs w:val="16"/>
              </w:rPr>
            </w:pPr>
          </w:p>
          <w:p w14:paraId="7EB64900" w14:textId="77777777" w:rsidR="00A70725" w:rsidRPr="003E405B" w:rsidRDefault="00A70725" w:rsidP="00924686">
            <w:pPr>
              <w:rPr>
                <w:rFonts w:ascii="Arial" w:hAnsi="Arial" w:cs="Arial"/>
                <w:sz w:val="16"/>
                <w:szCs w:val="16"/>
              </w:rPr>
            </w:pPr>
            <w:r w:rsidRPr="003E405B">
              <w:rPr>
                <w:rFonts w:ascii="Arial" w:hAnsi="Arial" w:cs="Arial"/>
                <w:sz w:val="16"/>
                <w:szCs w:val="16"/>
              </w:rPr>
              <w:t>Decreto municipal 0347 de 2019 Política Pública Emprendimiento, Competitividad y Empleo</w:t>
            </w:r>
          </w:p>
          <w:p w14:paraId="321B8235" w14:textId="77777777" w:rsidR="00A70725" w:rsidRPr="003E405B" w:rsidRDefault="00A70725" w:rsidP="00924686">
            <w:pPr>
              <w:rPr>
                <w:rFonts w:ascii="Arial" w:hAnsi="Arial" w:cs="Arial"/>
                <w:sz w:val="16"/>
                <w:szCs w:val="16"/>
              </w:rPr>
            </w:pPr>
          </w:p>
          <w:p w14:paraId="645EF2CF" w14:textId="77777777" w:rsidR="00A70725" w:rsidRPr="003E405B" w:rsidRDefault="00A70725" w:rsidP="00924686">
            <w:pPr>
              <w:shd w:val="clear" w:color="auto" w:fill="FFFFFF"/>
              <w:rPr>
                <w:rFonts w:ascii="Arial" w:hAnsi="Arial" w:cs="Arial"/>
                <w:sz w:val="16"/>
                <w:szCs w:val="16"/>
              </w:rPr>
            </w:pPr>
            <w:r w:rsidRPr="003E405B">
              <w:rPr>
                <w:rFonts w:ascii="Arial" w:hAnsi="Arial" w:cs="Arial"/>
                <w:sz w:val="16"/>
                <w:szCs w:val="16"/>
              </w:rPr>
              <w:t>Decreto Municipal 0249 de 2022 Política Pública de Turismo</w:t>
            </w:r>
          </w:p>
          <w:p w14:paraId="2995DAF3" w14:textId="77777777" w:rsidR="00A70725" w:rsidRPr="003E405B" w:rsidRDefault="00A70725" w:rsidP="00924686">
            <w:pPr>
              <w:rPr>
                <w:rFonts w:ascii="Arial" w:hAnsi="Arial" w:cs="Arial"/>
                <w:sz w:val="16"/>
                <w:szCs w:val="16"/>
              </w:rPr>
            </w:pPr>
          </w:p>
          <w:p w14:paraId="74FD5765" w14:textId="77777777" w:rsidR="00A70725" w:rsidRPr="003E405B" w:rsidRDefault="00A70725" w:rsidP="00924686">
            <w:pPr>
              <w:rPr>
                <w:rFonts w:ascii="Arial" w:hAnsi="Arial" w:cs="Arial"/>
                <w:sz w:val="16"/>
                <w:szCs w:val="16"/>
              </w:rPr>
            </w:pPr>
          </w:p>
          <w:p w14:paraId="360EA398" w14:textId="77777777" w:rsidR="00A70725" w:rsidRPr="003E405B" w:rsidRDefault="00A70725" w:rsidP="00924686">
            <w:pPr>
              <w:rPr>
                <w:rFonts w:ascii="Arial" w:hAnsi="Arial" w:cs="Arial"/>
                <w:sz w:val="16"/>
                <w:szCs w:val="16"/>
              </w:rPr>
            </w:pPr>
            <w:r w:rsidRPr="003E405B">
              <w:rPr>
                <w:rFonts w:ascii="Arial" w:hAnsi="Arial" w:cs="Arial"/>
                <w:sz w:val="16"/>
                <w:szCs w:val="16"/>
              </w:rPr>
              <w:t>Decreto nacional 092 de 2017</w:t>
            </w:r>
          </w:p>
          <w:p w14:paraId="6AA6D941" w14:textId="77777777" w:rsidR="00A70725" w:rsidRPr="003E405B" w:rsidRDefault="00A70725" w:rsidP="00924686">
            <w:pPr>
              <w:rPr>
                <w:rFonts w:ascii="Arial" w:hAnsi="Arial" w:cs="Arial"/>
                <w:sz w:val="16"/>
                <w:szCs w:val="16"/>
              </w:rPr>
            </w:pPr>
          </w:p>
          <w:p w14:paraId="1DE9870E" w14:textId="77777777" w:rsidR="00A70725" w:rsidRPr="003E405B" w:rsidRDefault="00A70725" w:rsidP="00924686">
            <w:pPr>
              <w:rPr>
                <w:rFonts w:ascii="Arial" w:hAnsi="Arial" w:cs="Arial"/>
                <w:sz w:val="16"/>
                <w:szCs w:val="16"/>
              </w:rPr>
            </w:pPr>
            <w:r w:rsidRPr="003E405B">
              <w:rPr>
                <w:rFonts w:ascii="Arial" w:hAnsi="Arial" w:cs="Arial"/>
                <w:sz w:val="16"/>
                <w:szCs w:val="16"/>
              </w:rPr>
              <w:t xml:space="preserve">Ley 1014 de 2006 </w:t>
            </w:r>
          </w:p>
          <w:p w14:paraId="22EEE1E7" w14:textId="77777777" w:rsidR="00A70725" w:rsidRPr="003E405B" w:rsidRDefault="00A70725" w:rsidP="00924686">
            <w:pPr>
              <w:rPr>
                <w:rFonts w:ascii="Arial" w:hAnsi="Arial" w:cs="Arial"/>
                <w:sz w:val="16"/>
                <w:szCs w:val="16"/>
              </w:rPr>
            </w:pPr>
          </w:p>
          <w:p w14:paraId="415D2F23" w14:textId="77777777" w:rsidR="00A70725" w:rsidRPr="003E405B" w:rsidRDefault="00A70725" w:rsidP="00924686">
            <w:pPr>
              <w:rPr>
                <w:rFonts w:ascii="Arial" w:hAnsi="Arial" w:cs="Arial"/>
                <w:sz w:val="16"/>
                <w:szCs w:val="16"/>
              </w:rPr>
            </w:pPr>
            <w:r w:rsidRPr="003E405B">
              <w:rPr>
                <w:rFonts w:ascii="Arial" w:hAnsi="Arial" w:cs="Arial"/>
                <w:sz w:val="16"/>
                <w:szCs w:val="16"/>
              </w:rPr>
              <w:t>Ley 2069 de 2020</w:t>
            </w:r>
          </w:p>
          <w:p w14:paraId="2EE631D9" w14:textId="77777777" w:rsidR="00A70725" w:rsidRPr="003E405B" w:rsidRDefault="00A70725" w:rsidP="00924686">
            <w:pPr>
              <w:rPr>
                <w:rFonts w:ascii="Arial" w:hAnsi="Arial" w:cs="Arial"/>
                <w:sz w:val="16"/>
                <w:szCs w:val="16"/>
              </w:rPr>
            </w:pPr>
          </w:p>
          <w:tbl>
            <w:tblPr>
              <w:tblW w:w="5000" w:type="pct"/>
              <w:jc w:val="center"/>
              <w:tblCellSpacing w:w="0" w:type="dxa"/>
              <w:tblCellMar>
                <w:left w:w="0" w:type="dxa"/>
                <w:right w:w="0" w:type="dxa"/>
              </w:tblCellMar>
              <w:tblLook w:val="04A0" w:firstRow="1" w:lastRow="0" w:firstColumn="1" w:lastColumn="0" w:noHBand="0" w:noVBand="1"/>
            </w:tblPr>
            <w:tblGrid>
              <w:gridCol w:w="8763"/>
            </w:tblGrid>
            <w:tr w:rsidR="00A70725" w:rsidRPr="003E405B" w14:paraId="0AC1542F" w14:textId="77777777" w:rsidTr="00924686">
              <w:trPr>
                <w:tblCellSpacing w:w="0" w:type="dxa"/>
                <w:jc w:val="center"/>
              </w:trPr>
              <w:tc>
                <w:tcPr>
                  <w:tcW w:w="0" w:type="auto"/>
                  <w:vAlign w:val="center"/>
                  <w:hideMark/>
                </w:tcPr>
                <w:p w14:paraId="50132D65" w14:textId="77777777" w:rsidR="00A70725" w:rsidRPr="003E405B" w:rsidRDefault="00A70725" w:rsidP="00924686">
                  <w:pPr>
                    <w:rPr>
                      <w:rFonts w:ascii="Calibri" w:hAnsi="Calibri" w:cs="Calibri"/>
                      <w:sz w:val="16"/>
                      <w:szCs w:val="16"/>
                    </w:rPr>
                  </w:pPr>
                </w:p>
              </w:tc>
            </w:tr>
          </w:tbl>
          <w:p w14:paraId="35C75668" w14:textId="77777777" w:rsidR="00A70725" w:rsidRPr="003E405B" w:rsidRDefault="00A70725" w:rsidP="00924686">
            <w:pPr>
              <w:shd w:val="clear" w:color="auto" w:fill="FFFFFF"/>
              <w:jc w:val="both"/>
              <w:rPr>
                <w:rFonts w:ascii="Arial" w:hAnsi="Arial" w:cs="Arial"/>
                <w:sz w:val="16"/>
                <w:szCs w:val="16"/>
              </w:rPr>
            </w:pPr>
            <w:r w:rsidRPr="003E405B">
              <w:rPr>
                <w:rFonts w:ascii="Arial" w:hAnsi="Arial" w:cs="Arial"/>
                <w:sz w:val="16"/>
                <w:szCs w:val="16"/>
              </w:rPr>
              <w:t>Ley 1581 de 2012:</w:t>
            </w:r>
            <w:r w:rsidRPr="003E405B">
              <w:t xml:space="preserve"> </w:t>
            </w:r>
            <w:r w:rsidRPr="003E405B">
              <w:rPr>
                <w:rFonts w:ascii="Arial" w:hAnsi="Arial" w:cs="Arial"/>
                <w:sz w:val="16"/>
                <w:szCs w:val="16"/>
              </w:rPr>
              <w:t>Por la cual se dictan disposiciones generales para la protección de datos personales.</w:t>
            </w:r>
          </w:p>
          <w:p w14:paraId="3B4AAAA0" w14:textId="77777777" w:rsidR="00A70725" w:rsidRPr="003E405B" w:rsidRDefault="00A70725" w:rsidP="00924686">
            <w:pPr>
              <w:shd w:val="clear" w:color="auto" w:fill="FFFFFF"/>
              <w:rPr>
                <w:rFonts w:ascii="Arial" w:hAnsi="Arial" w:cs="Arial"/>
                <w:sz w:val="16"/>
                <w:szCs w:val="16"/>
              </w:rPr>
            </w:pPr>
          </w:p>
          <w:p w14:paraId="3A80839B" w14:textId="77777777" w:rsidR="00A70725" w:rsidRPr="003E405B" w:rsidRDefault="00A70725" w:rsidP="00924686">
            <w:pPr>
              <w:shd w:val="clear" w:color="auto" w:fill="FFFFFF"/>
              <w:jc w:val="both"/>
              <w:rPr>
                <w:rFonts w:ascii="Arial" w:hAnsi="Arial" w:cs="Arial"/>
                <w:sz w:val="16"/>
                <w:szCs w:val="16"/>
              </w:rPr>
            </w:pPr>
            <w:r w:rsidRPr="003E405B">
              <w:rPr>
                <w:rFonts w:ascii="Arial" w:hAnsi="Arial" w:cs="Arial"/>
                <w:sz w:val="16"/>
                <w:szCs w:val="16"/>
              </w:rPr>
              <w:t>Ley 1558 de 2012: Por la cual se modifica la Ley 300 de 1996 -Ley General de Turismo, la Ley 1101 de 2006 y se dictan otras disposiciones.</w:t>
            </w:r>
          </w:p>
          <w:p w14:paraId="6F45B616" w14:textId="77777777" w:rsidR="00A70725" w:rsidRPr="003E405B" w:rsidRDefault="00A70725" w:rsidP="00924686">
            <w:pPr>
              <w:shd w:val="clear" w:color="auto" w:fill="FFFFFF"/>
              <w:rPr>
                <w:rFonts w:ascii="Arial" w:hAnsi="Arial" w:cs="Arial"/>
                <w:sz w:val="16"/>
                <w:szCs w:val="16"/>
              </w:rPr>
            </w:pPr>
          </w:p>
          <w:p w14:paraId="60674F98" w14:textId="77777777" w:rsidR="00A70725" w:rsidRPr="003E405B" w:rsidRDefault="00A70725" w:rsidP="00924686">
            <w:pPr>
              <w:shd w:val="clear" w:color="auto" w:fill="FFFFFF"/>
              <w:jc w:val="both"/>
              <w:rPr>
                <w:rFonts w:ascii="Arial" w:hAnsi="Arial" w:cs="Arial"/>
                <w:sz w:val="16"/>
                <w:szCs w:val="16"/>
              </w:rPr>
            </w:pPr>
            <w:r w:rsidRPr="003E405B">
              <w:rPr>
                <w:rFonts w:ascii="Arial" w:hAnsi="Arial" w:cs="Arial"/>
                <w:sz w:val="16"/>
                <w:szCs w:val="16"/>
              </w:rPr>
              <w:t xml:space="preserve">CONPES </w:t>
            </w:r>
            <w:proofErr w:type="gramStart"/>
            <w:r w:rsidRPr="003E405B">
              <w:rPr>
                <w:rFonts w:ascii="Arial" w:hAnsi="Arial" w:cs="Arial"/>
                <w:sz w:val="16"/>
                <w:szCs w:val="16"/>
              </w:rPr>
              <w:t>3640  de</w:t>
            </w:r>
            <w:proofErr w:type="gramEnd"/>
            <w:r w:rsidRPr="003E405B">
              <w:rPr>
                <w:rFonts w:ascii="Arial" w:hAnsi="Arial" w:cs="Arial"/>
                <w:sz w:val="16"/>
                <w:szCs w:val="16"/>
              </w:rPr>
              <w:t xml:space="preserve"> 2010: LINEAMIENTOS DE POLÍTICA PARA EL DESARROLLO DEL TURISMO DE CONVENCIONES Y CONGRESOS. Emitido por: Consejo Nacional de Política Económica y Social.</w:t>
            </w:r>
          </w:p>
          <w:p w14:paraId="76655FBE" w14:textId="77777777" w:rsidR="00A70725" w:rsidRPr="003E405B" w:rsidRDefault="00A70725" w:rsidP="00924686">
            <w:pPr>
              <w:shd w:val="clear" w:color="auto" w:fill="FFFFFF"/>
              <w:jc w:val="both"/>
              <w:rPr>
                <w:rFonts w:ascii="Arial" w:hAnsi="Arial" w:cs="Arial"/>
                <w:sz w:val="16"/>
                <w:szCs w:val="16"/>
              </w:rPr>
            </w:pPr>
          </w:p>
          <w:p w14:paraId="2A1700F3" w14:textId="77777777" w:rsidR="00A70725" w:rsidRPr="003E405B" w:rsidRDefault="00A70725" w:rsidP="00924686">
            <w:pPr>
              <w:shd w:val="clear" w:color="auto" w:fill="FFFFFF"/>
              <w:jc w:val="both"/>
              <w:rPr>
                <w:rFonts w:ascii="Arial" w:hAnsi="Arial" w:cs="Arial"/>
                <w:sz w:val="16"/>
                <w:szCs w:val="16"/>
              </w:rPr>
            </w:pPr>
            <w:r w:rsidRPr="003E405B">
              <w:rPr>
                <w:rFonts w:ascii="Arial" w:hAnsi="Arial" w:cs="Arial"/>
                <w:sz w:val="16"/>
                <w:szCs w:val="16"/>
              </w:rPr>
              <w:t>Ley 1101 de 2006: Por la cual se modifica la Ley 300 de 1996 - Ley General de Turismo y se dictan otras disposiciones.</w:t>
            </w:r>
          </w:p>
          <w:p w14:paraId="4F8C26BE" w14:textId="77777777" w:rsidR="00A70725" w:rsidRPr="003E405B" w:rsidRDefault="00A70725" w:rsidP="00924686">
            <w:pPr>
              <w:shd w:val="clear" w:color="auto" w:fill="FFFFFF"/>
              <w:rPr>
                <w:rFonts w:ascii="Arial" w:hAnsi="Arial" w:cs="Arial"/>
                <w:sz w:val="16"/>
                <w:szCs w:val="16"/>
              </w:rPr>
            </w:pPr>
          </w:p>
          <w:p w14:paraId="4EB73744" w14:textId="77777777" w:rsidR="00A70725" w:rsidRPr="003E405B" w:rsidRDefault="00A70725" w:rsidP="00924686">
            <w:pPr>
              <w:shd w:val="clear" w:color="auto" w:fill="FFFFFF"/>
              <w:rPr>
                <w:rFonts w:ascii="Arial" w:hAnsi="Arial" w:cs="Arial"/>
                <w:sz w:val="16"/>
                <w:szCs w:val="16"/>
              </w:rPr>
            </w:pPr>
          </w:p>
          <w:p w14:paraId="65D00949" w14:textId="77777777" w:rsidR="00A70725" w:rsidRDefault="00A70725" w:rsidP="00924686">
            <w:pPr>
              <w:shd w:val="clear" w:color="auto" w:fill="FFFFFF"/>
              <w:rPr>
                <w:rFonts w:ascii="Arial" w:hAnsi="Arial" w:cs="Arial"/>
                <w:sz w:val="16"/>
                <w:szCs w:val="16"/>
              </w:rPr>
            </w:pPr>
            <w:r w:rsidRPr="003E405B">
              <w:rPr>
                <w:rFonts w:ascii="Arial" w:hAnsi="Arial" w:cs="Arial"/>
                <w:sz w:val="16"/>
                <w:szCs w:val="16"/>
              </w:rPr>
              <w:t>Ley 607 de 2000</w:t>
            </w:r>
          </w:p>
          <w:p w14:paraId="790130B3" w14:textId="77777777" w:rsidR="00A70725" w:rsidRDefault="00A70725" w:rsidP="00924686">
            <w:pPr>
              <w:shd w:val="clear" w:color="auto" w:fill="FFFFFF"/>
              <w:rPr>
                <w:rFonts w:ascii="Arial" w:hAnsi="Arial" w:cs="Arial"/>
                <w:sz w:val="16"/>
                <w:szCs w:val="16"/>
              </w:rPr>
            </w:pPr>
          </w:p>
          <w:p w14:paraId="3DB6348B" w14:textId="77777777" w:rsidR="00A70725" w:rsidRPr="003E405B" w:rsidRDefault="00A70725" w:rsidP="00924686">
            <w:pPr>
              <w:shd w:val="clear" w:color="auto" w:fill="FFFFFF"/>
              <w:rPr>
                <w:rFonts w:ascii="Arial" w:hAnsi="Arial" w:cs="Arial"/>
                <w:sz w:val="16"/>
                <w:szCs w:val="16"/>
              </w:rPr>
            </w:pPr>
            <w:r w:rsidRPr="003E405B">
              <w:rPr>
                <w:rFonts w:ascii="Arial" w:hAnsi="Arial" w:cs="Arial"/>
                <w:sz w:val="16"/>
                <w:szCs w:val="16"/>
              </w:rPr>
              <w:t>Ley 300 de 1996 Turismo</w:t>
            </w:r>
          </w:p>
          <w:p w14:paraId="3BB0B280" w14:textId="77777777" w:rsidR="00A70725" w:rsidRPr="003E405B" w:rsidRDefault="00A70725" w:rsidP="00924686">
            <w:pPr>
              <w:shd w:val="clear" w:color="auto" w:fill="FFFFFF"/>
              <w:rPr>
                <w:rFonts w:ascii="Arial" w:hAnsi="Arial" w:cs="Arial"/>
                <w:sz w:val="16"/>
                <w:szCs w:val="16"/>
              </w:rPr>
            </w:pPr>
          </w:p>
          <w:p w14:paraId="04BCA5E8" w14:textId="14AD4E81" w:rsidR="00A70725" w:rsidRPr="003E405B" w:rsidRDefault="00A70725" w:rsidP="00924686">
            <w:pPr>
              <w:shd w:val="clear" w:color="auto" w:fill="FFFFFF"/>
              <w:jc w:val="both"/>
              <w:rPr>
                <w:rFonts w:ascii="Arial" w:hAnsi="Arial" w:cs="Arial"/>
                <w:sz w:val="16"/>
                <w:szCs w:val="16"/>
              </w:rPr>
            </w:pPr>
            <w:r>
              <w:rPr>
                <w:rFonts w:ascii="Arial" w:hAnsi="Arial" w:cs="Arial"/>
                <w:sz w:val="16"/>
                <w:szCs w:val="16"/>
              </w:rPr>
              <w:t>CONPES</w:t>
            </w:r>
            <w:r w:rsidRPr="003E405B">
              <w:rPr>
                <w:rFonts w:ascii="Arial" w:hAnsi="Arial" w:cs="Arial"/>
                <w:sz w:val="16"/>
                <w:szCs w:val="16"/>
              </w:rPr>
              <w:t xml:space="preserve"> 3484 de 2007: POLÍTICA NACIONAL PARA LA TRANSFORMACIÓN PRODUCTIVA Y LA PROMOCIÓN DE LAS MICRO, PEQUEÑAS Y MEDIANAS EMPRESAS: UN ESFUERZO PÚBLICO-PRIVADO</w:t>
            </w:r>
          </w:p>
          <w:p w14:paraId="54355ABF" w14:textId="77777777" w:rsidR="00A70725" w:rsidRPr="003E405B" w:rsidRDefault="00A70725" w:rsidP="00924686">
            <w:pPr>
              <w:rPr>
                <w:sz w:val="16"/>
                <w:szCs w:val="16"/>
              </w:rPr>
            </w:pPr>
          </w:p>
        </w:tc>
      </w:tr>
    </w:tbl>
    <w:p w14:paraId="180943E8" w14:textId="77777777" w:rsidR="001328EC" w:rsidRPr="00240FC6" w:rsidRDefault="001328EC" w:rsidP="00F515D0">
      <w:pPr>
        <w:jc w:val="both"/>
        <w:rPr>
          <w:rFonts w:ascii="Arial" w:hAnsi="Arial" w:cs="Arial"/>
          <w:sz w:val="20"/>
          <w:szCs w:val="20"/>
        </w:rPr>
      </w:pPr>
    </w:p>
    <w:p w14:paraId="6047C017" w14:textId="77777777" w:rsidR="001328EC" w:rsidRPr="00240FC6" w:rsidRDefault="001328EC" w:rsidP="00F515D0">
      <w:pPr>
        <w:jc w:val="both"/>
        <w:rPr>
          <w:rFonts w:ascii="Arial" w:hAnsi="Arial" w:cs="Arial"/>
          <w:sz w:val="20"/>
          <w:szCs w:val="20"/>
        </w:rPr>
      </w:pPr>
    </w:p>
    <w:p w14:paraId="4F2D7F32" w14:textId="7B8F5C9C" w:rsidR="00D3208E" w:rsidRPr="000575B6" w:rsidRDefault="00D3208E" w:rsidP="002F355C">
      <w:pPr>
        <w:pStyle w:val="Prrafodelista"/>
        <w:numPr>
          <w:ilvl w:val="0"/>
          <w:numId w:val="11"/>
        </w:numPr>
        <w:rPr>
          <w:rFonts w:ascii="Arial" w:hAnsi="Arial" w:cs="Arial"/>
          <w:sz w:val="20"/>
          <w:szCs w:val="20"/>
        </w:rPr>
      </w:pPr>
      <w:r w:rsidRPr="000575B6">
        <w:rPr>
          <w:rFonts w:ascii="Arial" w:hAnsi="Arial" w:cs="Arial"/>
          <w:b/>
          <w:sz w:val="20"/>
          <w:szCs w:val="20"/>
        </w:rPr>
        <w:t xml:space="preserve">DESARROLLO: </w:t>
      </w:r>
    </w:p>
    <w:p w14:paraId="45E0C60E" w14:textId="77777777" w:rsidR="000575B6" w:rsidRPr="000575B6" w:rsidRDefault="000575B6" w:rsidP="000575B6">
      <w:pPr>
        <w:pStyle w:val="Prrafodelista"/>
        <w:ind w:left="720"/>
        <w:rPr>
          <w:rFonts w:ascii="Arial" w:hAnsi="Arial" w:cs="Arial"/>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507"/>
        <w:gridCol w:w="2174"/>
        <w:gridCol w:w="3474"/>
      </w:tblGrid>
      <w:tr w:rsidR="00A70725" w:rsidRPr="00240FC6" w14:paraId="105C94CE" w14:textId="77777777" w:rsidTr="00961B85">
        <w:trPr>
          <w:trHeight w:val="762"/>
        </w:trPr>
        <w:tc>
          <w:tcPr>
            <w:tcW w:w="2046" w:type="dxa"/>
            <w:shd w:val="clear" w:color="auto" w:fill="00B0F0"/>
          </w:tcPr>
          <w:p w14:paraId="1F7582B9" w14:textId="77777777" w:rsidR="00D3208E" w:rsidRPr="00240FC6" w:rsidRDefault="00D3208E" w:rsidP="001F4B8E">
            <w:pPr>
              <w:jc w:val="center"/>
              <w:rPr>
                <w:rFonts w:ascii="Arial" w:hAnsi="Arial" w:cs="Arial"/>
                <w:b/>
                <w:sz w:val="20"/>
                <w:szCs w:val="20"/>
              </w:rPr>
            </w:pPr>
          </w:p>
          <w:p w14:paraId="7A24B9B6" w14:textId="64C3BC38" w:rsidR="00D3208E" w:rsidRPr="00240FC6" w:rsidRDefault="00D3208E" w:rsidP="004C53E3">
            <w:pPr>
              <w:jc w:val="center"/>
              <w:rPr>
                <w:rFonts w:ascii="Arial" w:hAnsi="Arial" w:cs="Arial"/>
                <w:b/>
                <w:sz w:val="20"/>
                <w:szCs w:val="20"/>
              </w:rPr>
            </w:pPr>
            <w:r w:rsidRPr="00240FC6">
              <w:rPr>
                <w:rFonts w:ascii="Arial" w:hAnsi="Arial" w:cs="Arial"/>
                <w:b/>
                <w:sz w:val="20"/>
                <w:szCs w:val="20"/>
              </w:rPr>
              <w:t>QUÉ SE HACE</w:t>
            </w:r>
            <w:r w:rsidR="00BC4FCA" w:rsidRPr="00240FC6">
              <w:rPr>
                <w:rFonts w:ascii="Arial" w:hAnsi="Arial" w:cs="Arial"/>
                <w:b/>
                <w:sz w:val="20"/>
                <w:szCs w:val="20"/>
              </w:rPr>
              <w:t xml:space="preserve">: </w:t>
            </w:r>
          </w:p>
        </w:tc>
        <w:tc>
          <w:tcPr>
            <w:tcW w:w="2507" w:type="dxa"/>
            <w:shd w:val="clear" w:color="auto" w:fill="00B0F0"/>
          </w:tcPr>
          <w:p w14:paraId="6DF57865" w14:textId="77777777" w:rsidR="00D3208E" w:rsidRPr="00240FC6" w:rsidRDefault="00D3208E" w:rsidP="001F4B8E">
            <w:pPr>
              <w:jc w:val="center"/>
              <w:rPr>
                <w:rFonts w:ascii="Arial" w:hAnsi="Arial" w:cs="Arial"/>
                <w:b/>
                <w:sz w:val="20"/>
                <w:szCs w:val="20"/>
              </w:rPr>
            </w:pPr>
          </w:p>
          <w:p w14:paraId="3335C925" w14:textId="77777777" w:rsidR="00BC4FCA" w:rsidRPr="00240FC6" w:rsidRDefault="00D3208E" w:rsidP="001F4B8E">
            <w:pPr>
              <w:jc w:val="center"/>
              <w:rPr>
                <w:rFonts w:ascii="Arial" w:hAnsi="Arial" w:cs="Arial"/>
                <w:b/>
                <w:sz w:val="20"/>
                <w:szCs w:val="20"/>
              </w:rPr>
            </w:pPr>
            <w:r w:rsidRPr="00240FC6">
              <w:rPr>
                <w:rFonts w:ascii="Arial" w:hAnsi="Arial" w:cs="Arial"/>
                <w:b/>
                <w:sz w:val="20"/>
                <w:szCs w:val="20"/>
              </w:rPr>
              <w:t>QUIÉN LO HACE</w:t>
            </w:r>
          </w:p>
          <w:p w14:paraId="7D18AF80" w14:textId="4418AD53" w:rsidR="00D3208E" w:rsidRPr="00240FC6" w:rsidRDefault="00BC4FCA" w:rsidP="004C53E3">
            <w:pPr>
              <w:jc w:val="center"/>
              <w:rPr>
                <w:rFonts w:ascii="Arial" w:hAnsi="Arial" w:cs="Arial"/>
                <w:b/>
                <w:sz w:val="20"/>
                <w:szCs w:val="20"/>
              </w:rPr>
            </w:pPr>
            <w:r w:rsidRPr="00240FC6">
              <w:rPr>
                <w:rFonts w:ascii="Arial" w:hAnsi="Arial" w:cs="Arial"/>
                <w:b/>
                <w:sz w:val="20"/>
                <w:szCs w:val="20"/>
              </w:rPr>
              <w:t xml:space="preserve"> </w:t>
            </w:r>
          </w:p>
        </w:tc>
        <w:tc>
          <w:tcPr>
            <w:tcW w:w="2174" w:type="dxa"/>
            <w:shd w:val="clear" w:color="auto" w:fill="00B0F0"/>
          </w:tcPr>
          <w:p w14:paraId="3711C899" w14:textId="77777777" w:rsidR="00D3208E" w:rsidRPr="00240FC6" w:rsidRDefault="00D3208E" w:rsidP="001F4B8E">
            <w:pPr>
              <w:jc w:val="center"/>
              <w:rPr>
                <w:rFonts w:ascii="Arial" w:hAnsi="Arial" w:cs="Arial"/>
                <w:b/>
                <w:sz w:val="20"/>
                <w:szCs w:val="20"/>
              </w:rPr>
            </w:pPr>
          </w:p>
          <w:p w14:paraId="3AF7CC53" w14:textId="77777777" w:rsidR="00D80608" w:rsidRPr="00240FC6" w:rsidRDefault="00D3208E" w:rsidP="001F4B8E">
            <w:pPr>
              <w:jc w:val="center"/>
              <w:rPr>
                <w:rFonts w:ascii="Arial" w:hAnsi="Arial" w:cs="Arial"/>
                <w:b/>
                <w:sz w:val="20"/>
                <w:szCs w:val="20"/>
              </w:rPr>
            </w:pPr>
            <w:r w:rsidRPr="00240FC6">
              <w:rPr>
                <w:rFonts w:ascii="Arial" w:hAnsi="Arial" w:cs="Arial"/>
                <w:b/>
                <w:sz w:val="20"/>
                <w:szCs w:val="20"/>
              </w:rPr>
              <w:t>REGISTRO</w:t>
            </w:r>
            <w:r w:rsidR="00D80608" w:rsidRPr="00240FC6">
              <w:rPr>
                <w:rFonts w:ascii="Arial" w:hAnsi="Arial" w:cs="Arial"/>
                <w:b/>
                <w:sz w:val="20"/>
                <w:szCs w:val="20"/>
              </w:rPr>
              <w:t xml:space="preserve">: </w:t>
            </w:r>
          </w:p>
          <w:p w14:paraId="40495C3D" w14:textId="01BE2219" w:rsidR="00D3208E" w:rsidRPr="00240FC6" w:rsidRDefault="005C06F7" w:rsidP="005466AA">
            <w:pPr>
              <w:jc w:val="center"/>
              <w:rPr>
                <w:rFonts w:ascii="Arial" w:hAnsi="Arial" w:cs="Arial"/>
                <w:b/>
                <w:sz w:val="20"/>
                <w:szCs w:val="20"/>
              </w:rPr>
            </w:pPr>
            <w:r w:rsidRPr="00240FC6">
              <w:rPr>
                <w:rFonts w:ascii="Arial" w:hAnsi="Arial" w:cs="Arial"/>
                <w:b/>
                <w:sz w:val="20"/>
                <w:szCs w:val="20"/>
              </w:rPr>
              <w:t xml:space="preserve"> </w:t>
            </w:r>
          </w:p>
        </w:tc>
        <w:tc>
          <w:tcPr>
            <w:tcW w:w="3474" w:type="dxa"/>
            <w:shd w:val="clear" w:color="auto" w:fill="00B0F0"/>
          </w:tcPr>
          <w:p w14:paraId="59647503" w14:textId="77777777" w:rsidR="00D3208E" w:rsidRPr="00240FC6" w:rsidRDefault="00D3208E" w:rsidP="001F4B8E">
            <w:pPr>
              <w:jc w:val="center"/>
              <w:rPr>
                <w:rFonts w:ascii="Arial" w:hAnsi="Arial" w:cs="Arial"/>
                <w:b/>
                <w:sz w:val="20"/>
                <w:szCs w:val="20"/>
              </w:rPr>
            </w:pPr>
          </w:p>
          <w:p w14:paraId="60D8F08D" w14:textId="77777777" w:rsidR="00D3208E" w:rsidRPr="00240FC6" w:rsidRDefault="00D3208E" w:rsidP="001F4B8E">
            <w:pPr>
              <w:jc w:val="center"/>
              <w:rPr>
                <w:rFonts w:ascii="Arial" w:hAnsi="Arial" w:cs="Arial"/>
                <w:b/>
                <w:sz w:val="20"/>
                <w:szCs w:val="20"/>
              </w:rPr>
            </w:pPr>
            <w:r w:rsidRPr="00240FC6">
              <w:rPr>
                <w:rFonts w:ascii="Arial" w:hAnsi="Arial" w:cs="Arial"/>
                <w:b/>
                <w:sz w:val="20"/>
                <w:szCs w:val="20"/>
              </w:rPr>
              <w:t>CÓMO LO HACE</w:t>
            </w:r>
          </w:p>
          <w:p w14:paraId="7D914A4E" w14:textId="77777777" w:rsidR="005466AA" w:rsidRPr="00240FC6" w:rsidRDefault="005466AA" w:rsidP="001F4B8E">
            <w:pPr>
              <w:jc w:val="center"/>
              <w:rPr>
                <w:rFonts w:ascii="Arial" w:hAnsi="Arial" w:cs="Arial"/>
                <w:b/>
                <w:sz w:val="20"/>
                <w:szCs w:val="20"/>
              </w:rPr>
            </w:pPr>
          </w:p>
          <w:p w14:paraId="7DE9E0A8" w14:textId="762EBD7F" w:rsidR="005466AA" w:rsidRPr="00240FC6" w:rsidRDefault="005466AA" w:rsidP="005466AA">
            <w:pPr>
              <w:jc w:val="center"/>
              <w:rPr>
                <w:rFonts w:ascii="Arial" w:hAnsi="Arial" w:cs="Arial"/>
                <w:b/>
                <w:sz w:val="20"/>
                <w:szCs w:val="20"/>
              </w:rPr>
            </w:pPr>
          </w:p>
        </w:tc>
      </w:tr>
      <w:tr w:rsidR="00A70725" w:rsidRPr="00240FC6" w14:paraId="729A4ADB" w14:textId="77777777" w:rsidTr="00961B85">
        <w:trPr>
          <w:trHeight w:val="699"/>
        </w:trPr>
        <w:tc>
          <w:tcPr>
            <w:tcW w:w="2046" w:type="dxa"/>
            <w:shd w:val="clear" w:color="auto" w:fill="FFFFFF"/>
          </w:tcPr>
          <w:p w14:paraId="4AC55B68" w14:textId="5D521D9E" w:rsidR="00D3208E" w:rsidRPr="00240FC6" w:rsidRDefault="004C53E3" w:rsidP="00B6158D">
            <w:pPr>
              <w:rPr>
                <w:rFonts w:ascii="Arial" w:hAnsi="Arial" w:cs="Arial"/>
                <w:sz w:val="20"/>
                <w:szCs w:val="20"/>
              </w:rPr>
            </w:pPr>
            <w:r>
              <w:rPr>
                <w:rFonts w:ascii="Arial" w:hAnsi="Arial" w:cs="Arial"/>
                <w:sz w:val="20"/>
                <w:szCs w:val="20"/>
              </w:rPr>
              <w:t>Análisis cualitativo y cuantitativo para determinar la</w:t>
            </w:r>
            <w:r w:rsidR="006D085D">
              <w:rPr>
                <w:rFonts w:ascii="Arial" w:hAnsi="Arial" w:cs="Arial"/>
                <w:sz w:val="20"/>
                <w:szCs w:val="20"/>
              </w:rPr>
              <w:t xml:space="preserve"> necesidad de los emprendedores a partir del plan de desarrollo o las políticas públicas</w:t>
            </w:r>
          </w:p>
        </w:tc>
        <w:tc>
          <w:tcPr>
            <w:tcW w:w="2507" w:type="dxa"/>
            <w:shd w:val="clear" w:color="auto" w:fill="FFFFFF"/>
          </w:tcPr>
          <w:p w14:paraId="105083F2" w14:textId="1B8206FB" w:rsidR="00D3208E" w:rsidRPr="00240FC6" w:rsidRDefault="00337D2E" w:rsidP="00337D2E">
            <w:pPr>
              <w:rPr>
                <w:rFonts w:ascii="Arial" w:hAnsi="Arial" w:cs="Arial"/>
                <w:sz w:val="20"/>
                <w:szCs w:val="20"/>
              </w:rPr>
            </w:pPr>
            <w:r>
              <w:rPr>
                <w:rFonts w:ascii="Arial" w:hAnsi="Arial" w:cs="Arial"/>
                <w:sz w:val="20"/>
                <w:szCs w:val="20"/>
              </w:rPr>
              <w:t xml:space="preserve">Líder de </w:t>
            </w:r>
            <w:r w:rsidR="00054EB0">
              <w:rPr>
                <w:rFonts w:ascii="Arial" w:hAnsi="Arial" w:cs="Arial"/>
                <w:sz w:val="20"/>
                <w:szCs w:val="20"/>
              </w:rPr>
              <w:t>P</w:t>
            </w:r>
            <w:r>
              <w:rPr>
                <w:rFonts w:ascii="Arial" w:hAnsi="Arial" w:cs="Arial"/>
                <w:sz w:val="20"/>
                <w:szCs w:val="20"/>
              </w:rPr>
              <w:t>royecto/</w:t>
            </w:r>
            <w:r w:rsidR="00054EB0">
              <w:rPr>
                <w:rFonts w:ascii="Arial" w:hAnsi="Arial" w:cs="Arial"/>
                <w:sz w:val="20"/>
                <w:szCs w:val="20"/>
              </w:rPr>
              <w:t>Profesional Especializado</w:t>
            </w:r>
            <w:r w:rsidR="00A70725">
              <w:rPr>
                <w:rFonts w:ascii="Arial" w:hAnsi="Arial" w:cs="Arial"/>
                <w:sz w:val="20"/>
                <w:szCs w:val="20"/>
              </w:rPr>
              <w:t>/Profesional Universitaria</w:t>
            </w:r>
          </w:p>
        </w:tc>
        <w:tc>
          <w:tcPr>
            <w:tcW w:w="2174" w:type="dxa"/>
            <w:shd w:val="clear" w:color="auto" w:fill="FFFFFF"/>
          </w:tcPr>
          <w:p w14:paraId="7BE28240" w14:textId="2DA556BB" w:rsidR="009B77FB" w:rsidRPr="00D72371" w:rsidRDefault="004C53E3" w:rsidP="009B77FB">
            <w:pPr>
              <w:rPr>
                <w:rFonts w:ascii="Arial" w:hAnsi="Arial" w:cs="Arial"/>
                <w:color w:val="2E74B5" w:themeColor="accent1" w:themeShade="BF"/>
                <w:sz w:val="20"/>
                <w:szCs w:val="20"/>
              </w:rPr>
            </w:pPr>
            <w:r w:rsidRPr="00D72371">
              <w:rPr>
                <w:rFonts w:ascii="Arial" w:hAnsi="Arial" w:cs="Arial"/>
                <w:color w:val="2E74B5" w:themeColor="accent1" w:themeShade="BF"/>
                <w:sz w:val="20"/>
                <w:szCs w:val="20"/>
              </w:rPr>
              <w:t xml:space="preserve">Documento de análisis </w:t>
            </w:r>
            <w:r w:rsidR="006678D1">
              <w:rPr>
                <w:rFonts w:ascii="Arial" w:hAnsi="Arial" w:cs="Arial"/>
                <w:color w:val="2E74B5" w:themeColor="accent1" w:themeShade="BF"/>
                <w:sz w:val="20"/>
                <w:szCs w:val="20"/>
              </w:rPr>
              <w:t>cualitativo y cuantitativo de la necesidad planteada.</w:t>
            </w:r>
          </w:p>
          <w:p w14:paraId="592474B3" w14:textId="77777777" w:rsidR="00D72371" w:rsidRDefault="00D72371" w:rsidP="009B77FB">
            <w:pPr>
              <w:rPr>
                <w:rFonts w:ascii="Arial" w:hAnsi="Arial" w:cs="Arial"/>
                <w:color w:val="2E74B5" w:themeColor="accent1" w:themeShade="BF"/>
                <w:sz w:val="20"/>
                <w:szCs w:val="20"/>
              </w:rPr>
            </w:pPr>
          </w:p>
          <w:p w14:paraId="53F9F1B1" w14:textId="0C60CA76" w:rsidR="00931A63" w:rsidRDefault="00931A63" w:rsidP="009B77FB">
            <w:pPr>
              <w:rPr>
                <w:rFonts w:ascii="Arial" w:hAnsi="Arial" w:cs="Arial"/>
                <w:color w:val="2E74B5" w:themeColor="accent1" w:themeShade="BF"/>
                <w:sz w:val="20"/>
                <w:szCs w:val="20"/>
              </w:rPr>
            </w:pPr>
            <w:r w:rsidRPr="00A61E33">
              <w:rPr>
                <w:rFonts w:ascii="Arial" w:hAnsi="Arial" w:cs="Arial"/>
                <w:color w:val="2E74B5" w:themeColor="accent1" w:themeShade="BF"/>
                <w:sz w:val="20"/>
                <w:szCs w:val="20"/>
              </w:rPr>
              <w:t>Acta de Reunión general</w:t>
            </w:r>
            <w:r w:rsidR="00337D2E">
              <w:rPr>
                <w:rFonts w:ascii="Arial" w:hAnsi="Arial" w:cs="Arial"/>
                <w:color w:val="2E74B5" w:themeColor="accent1" w:themeShade="BF"/>
                <w:sz w:val="20"/>
                <w:szCs w:val="20"/>
              </w:rPr>
              <w:t xml:space="preserve"> (PSI-SAM-FR-09 Versión 2.2)</w:t>
            </w:r>
          </w:p>
          <w:p w14:paraId="76B94ED2" w14:textId="77777777" w:rsidR="00B6158D" w:rsidRDefault="00B6158D" w:rsidP="009B77FB">
            <w:pPr>
              <w:rPr>
                <w:rFonts w:ascii="Arial" w:hAnsi="Arial" w:cs="Arial"/>
                <w:color w:val="2E74B5" w:themeColor="accent1" w:themeShade="BF"/>
                <w:sz w:val="20"/>
                <w:szCs w:val="20"/>
              </w:rPr>
            </w:pPr>
          </w:p>
          <w:p w14:paraId="3E11B278" w14:textId="47F879E3" w:rsidR="00B6158D" w:rsidRPr="00240FC6" w:rsidRDefault="00B6158D" w:rsidP="009B77FB">
            <w:pPr>
              <w:rPr>
                <w:rFonts w:ascii="Arial" w:hAnsi="Arial" w:cs="Arial"/>
                <w:sz w:val="20"/>
                <w:szCs w:val="20"/>
                <w:lang w:val="es-CO" w:eastAsia="es-CO"/>
              </w:rPr>
            </w:pPr>
            <w:r>
              <w:rPr>
                <w:rFonts w:ascii="Arial" w:hAnsi="Arial" w:cs="Arial"/>
                <w:color w:val="0070C0"/>
                <w:sz w:val="20"/>
                <w:szCs w:val="20"/>
              </w:rPr>
              <w:t>Matriz base de estrategias</w:t>
            </w:r>
          </w:p>
          <w:p w14:paraId="3BABB8F4" w14:textId="77777777" w:rsidR="00D3208E" w:rsidRPr="00240FC6" w:rsidRDefault="00D3208E" w:rsidP="001F4B8E">
            <w:pPr>
              <w:ind w:left="284"/>
              <w:rPr>
                <w:rFonts w:ascii="Arial" w:hAnsi="Arial" w:cs="Arial"/>
                <w:sz w:val="20"/>
                <w:szCs w:val="20"/>
              </w:rPr>
            </w:pPr>
          </w:p>
        </w:tc>
        <w:tc>
          <w:tcPr>
            <w:tcW w:w="3474" w:type="dxa"/>
            <w:shd w:val="clear" w:color="auto" w:fill="FFFFFF"/>
          </w:tcPr>
          <w:p w14:paraId="3830F2EF" w14:textId="77777777" w:rsidR="000D3D5B" w:rsidRPr="00D72371" w:rsidRDefault="004C53E3" w:rsidP="000D3D5B">
            <w:pPr>
              <w:jc w:val="both"/>
              <w:rPr>
                <w:rFonts w:ascii="Arial" w:hAnsi="Arial" w:cs="Arial"/>
                <w:color w:val="2E74B5" w:themeColor="accent1" w:themeShade="BF"/>
                <w:sz w:val="20"/>
                <w:szCs w:val="20"/>
              </w:rPr>
            </w:pPr>
            <w:r>
              <w:rPr>
                <w:rFonts w:ascii="Arial" w:hAnsi="Arial" w:cs="Arial"/>
                <w:sz w:val="20"/>
                <w:szCs w:val="20"/>
              </w:rPr>
              <w:t xml:space="preserve">A partir de fuentes secundarias </w:t>
            </w:r>
            <w:r w:rsidR="006D085D">
              <w:rPr>
                <w:rFonts w:ascii="Arial" w:hAnsi="Arial" w:cs="Arial"/>
                <w:sz w:val="20"/>
                <w:szCs w:val="20"/>
              </w:rPr>
              <w:t xml:space="preserve">y/o primarias </w:t>
            </w:r>
            <w:r>
              <w:rPr>
                <w:rFonts w:ascii="Arial" w:hAnsi="Arial" w:cs="Arial"/>
                <w:sz w:val="20"/>
                <w:szCs w:val="20"/>
              </w:rPr>
              <w:t xml:space="preserve">el funcionario responsable del proceso genera un </w:t>
            </w:r>
            <w:r w:rsidR="000D3D5B" w:rsidRPr="00D72371">
              <w:rPr>
                <w:rFonts w:ascii="Arial" w:hAnsi="Arial" w:cs="Arial"/>
                <w:color w:val="2E74B5" w:themeColor="accent1" w:themeShade="BF"/>
                <w:sz w:val="20"/>
                <w:szCs w:val="20"/>
              </w:rPr>
              <w:t xml:space="preserve">Documento de análisis </w:t>
            </w:r>
            <w:r w:rsidR="000D3D5B">
              <w:rPr>
                <w:rFonts w:ascii="Arial" w:hAnsi="Arial" w:cs="Arial"/>
                <w:color w:val="2E74B5" w:themeColor="accent1" w:themeShade="BF"/>
                <w:sz w:val="20"/>
                <w:szCs w:val="20"/>
              </w:rPr>
              <w:t>cualitativo y cuantitativo de la necesidad planteada.</w:t>
            </w:r>
          </w:p>
          <w:p w14:paraId="3DAAF4D8" w14:textId="07EA0791" w:rsidR="00B6158D" w:rsidRDefault="00A61E33" w:rsidP="009B3D9C">
            <w:pPr>
              <w:jc w:val="both"/>
              <w:rPr>
                <w:rFonts w:ascii="Arial" w:hAnsi="Arial" w:cs="Arial"/>
                <w:sz w:val="20"/>
                <w:szCs w:val="20"/>
              </w:rPr>
            </w:pPr>
            <w:r>
              <w:rPr>
                <w:rFonts w:ascii="Arial" w:hAnsi="Arial" w:cs="Arial"/>
                <w:sz w:val="20"/>
                <w:szCs w:val="20"/>
              </w:rPr>
              <w:t>que contenga</w:t>
            </w:r>
            <w:r w:rsidR="00B6158D">
              <w:rPr>
                <w:rFonts w:ascii="Arial" w:hAnsi="Arial" w:cs="Arial"/>
                <w:sz w:val="20"/>
                <w:szCs w:val="20"/>
              </w:rPr>
              <w:t>:</w:t>
            </w:r>
          </w:p>
          <w:p w14:paraId="2C8338F2" w14:textId="30963CC2" w:rsidR="00B6158D" w:rsidRDefault="00B6158D" w:rsidP="00B6158D">
            <w:pPr>
              <w:jc w:val="both"/>
              <w:rPr>
                <w:rFonts w:ascii="Arial" w:hAnsi="Arial" w:cs="Arial"/>
                <w:sz w:val="20"/>
                <w:szCs w:val="20"/>
              </w:rPr>
            </w:pPr>
            <w:r>
              <w:rPr>
                <w:rFonts w:ascii="Arial" w:hAnsi="Arial" w:cs="Arial"/>
                <w:sz w:val="20"/>
                <w:szCs w:val="20"/>
              </w:rPr>
              <w:t>1. L</w:t>
            </w:r>
            <w:r w:rsidR="00A61E33" w:rsidRPr="00B6158D">
              <w:rPr>
                <w:rFonts w:ascii="Arial" w:hAnsi="Arial" w:cs="Arial"/>
                <w:sz w:val="20"/>
                <w:szCs w:val="20"/>
              </w:rPr>
              <w:t xml:space="preserve">a </w:t>
            </w:r>
            <w:r>
              <w:rPr>
                <w:rFonts w:ascii="Arial" w:hAnsi="Arial" w:cs="Arial"/>
                <w:sz w:val="20"/>
                <w:szCs w:val="20"/>
              </w:rPr>
              <w:t>descripción de la problemática soportada en cifras y datos indicando fuente.</w:t>
            </w:r>
          </w:p>
          <w:p w14:paraId="2E4E5E40" w14:textId="01821091" w:rsidR="00B6158D" w:rsidRDefault="00B6158D" w:rsidP="00B6158D">
            <w:pPr>
              <w:jc w:val="both"/>
              <w:rPr>
                <w:rFonts w:ascii="Arial" w:hAnsi="Arial" w:cs="Arial"/>
                <w:sz w:val="20"/>
                <w:szCs w:val="20"/>
              </w:rPr>
            </w:pPr>
            <w:r>
              <w:rPr>
                <w:rFonts w:ascii="Arial" w:hAnsi="Arial" w:cs="Arial"/>
                <w:sz w:val="20"/>
                <w:szCs w:val="20"/>
              </w:rPr>
              <w:t>2. Alineación con el Plan de Desarrollo Nacional, Departamental y Municipal y otros documentos de referencia (políticas públicas locales, regionales o nacionales)</w:t>
            </w:r>
          </w:p>
          <w:p w14:paraId="55BAA47E" w14:textId="613F2716" w:rsidR="00B6158D" w:rsidRDefault="00B6158D" w:rsidP="00B6158D">
            <w:pPr>
              <w:jc w:val="both"/>
              <w:rPr>
                <w:rFonts w:ascii="Arial" w:hAnsi="Arial" w:cs="Arial"/>
                <w:sz w:val="20"/>
                <w:szCs w:val="20"/>
              </w:rPr>
            </w:pPr>
            <w:r>
              <w:rPr>
                <w:rFonts w:ascii="Arial" w:hAnsi="Arial" w:cs="Arial"/>
                <w:sz w:val="20"/>
                <w:szCs w:val="20"/>
              </w:rPr>
              <w:t>3. R</w:t>
            </w:r>
            <w:r w:rsidR="00A61E33" w:rsidRPr="00B6158D">
              <w:rPr>
                <w:rFonts w:ascii="Arial" w:hAnsi="Arial" w:cs="Arial"/>
                <w:sz w:val="20"/>
                <w:szCs w:val="20"/>
              </w:rPr>
              <w:t>esultados cualitativos y cuantitativos de estrategias implementadas con antelación</w:t>
            </w:r>
            <w:r>
              <w:rPr>
                <w:rFonts w:ascii="Arial" w:hAnsi="Arial" w:cs="Arial"/>
                <w:sz w:val="20"/>
                <w:szCs w:val="20"/>
              </w:rPr>
              <w:t xml:space="preserve">. Otros actores involucrados. Para </w:t>
            </w:r>
            <w:r w:rsidR="00054EB0">
              <w:rPr>
                <w:rFonts w:ascii="Arial" w:hAnsi="Arial" w:cs="Arial"/>
                <w:sz w:val="20"/>
                <w:szCs w:val="20"/>
              </w:rPr>
              <w:t xml:space="preserve">ello </w:t>
            </w:r>
            <w:r w:rsidR="00054EB0">
              <w:rPr>
                <w:rFonts w:ascii="Arial" w:hAnsi="Arial" w:cs="Arial"/>
                <w:sz w:val="20"/>
                <w:szCs w:val="20"/>
              </w:rPr>
              <w:lastRenderedPageBreak/>
              <w:t>puede</w:t>
            </w:r>
            <w:r>
              <w:rPr>
                <w:rFonts w:ascii="Arial" w:hAnsi="Arial" w:cs="Arial"/>
                <w:sz w:val="20"/>
                <w:szCs w:val="20"/>
              </w:rPr>
              <w:t xml:space="preserve"> consultar la </w:t>
            </w:r>
            <w:r w:rsidRPr="00A92D88">
              <w:rPr>
                <w:rFonts w:ascii="Arial" w:hAnsi="Arial" w:cs="Arial"/>
                <w:color w:val="2E74B5" w:themeColor="accent1" w:themeShade="BF"/>
                <w:sz w:val="20"/>
                <w:szCs w:val="20"/>
              </w:rPr>
              <w:t xml:space="preserve">Matriz base de </w:t>
            </w:r>
            <w:r>
              <w:rPr>
                <w:rFonts w:ascii="Arial" w:hAnsi="Arial" w:cs="Arial"/>
                <w:color w:val="2E74B5" w:themeColor="accent1" w:themeShade="BF"/>
                <w:sz w:val="20"/>
                <w:szCs w:val="20"/>
              </w:rPr>
              <w:t>estrategias</w:t>
            </w:r>
            <w:r>
              <w:rPr>
                <w:rFonts w:ascii="Arial" w:hAnsi="Arial" w:cs="Arial"/>
                <w:sz w:val="20"/>
                <w:szCs w:val="20"/>
              </w:rPr>
              <w:t xml:space="preserve"> que recopila las experiencias ejecutadas en la secretar</w:t>
            </w:r>
            <w:r w:rsidR="00D01312">
              <w:rPr>
                <w:rFonts w:ascii="Arial" w:hAnsi="Arial" w:cs="Arial"/>
                <w:sz w:val="20"/>
                <w:szCs w:val="20"/>
              </w:rPr>
              <w:t>í</w:t>
            </w:r>
            <w:r>
              <w:rPr>
                <w:rFonts w:ascii="Arial" w:hAnsi="Arial" w:cs="Arial"/>
                <w:sz w:val="20"/>
                <w:szCs w:val="20"/>
              </w:rPr>
              <w:t>a</w:t>
            </w:r>
          </w:p>
          <w:p w14:paraId="1DB9A725" w14:textId="6474351E" w:rsidR="00B6158D" w:rsidRDefault="00B6158D" w:rsidP="00B6158D">
            <w:pPr>
              <w:jc w:val="both"/>
              <w:rPr>
                <w:rFonts w:ascii="Arial" w:hAnsi="Arial" w:cs="Arial"/>
                <w:sz w:val="20"/>
                <w:szCs w:val="20"/>
              </w:rPr>
            </w:pPr>
            <w:r>
              <w:rPr>
                <w:rFonts w:ascii="Arial" w:hAnsi="Arial" w:cs="Arial"/>
                <w:sz w:val="20"/>
                <w:szCs w:val="20"/>
              </w:rPr>
              <w:t>4. Determina</w:t>
            </w:r>
            <w:r w:rsidR="006D085D">
              <w:rPr>
                <w:rFonts w:ascii="Arial" w:hAnsi="Arial" w:cs="Arial"/>
                <w:sz w:val="20"/>
                <w:szCs w:val="20"/>
              </w:rPr>
              <w:t xml:space="preserve">ción </w:t>
            </w:r>
            <w:r w:rsidR="001C18B2">
              <w:rPr>
                <w:rFonts w:ascii="Arial" w:hAnsi="Arial" w:cs="Arial"/>
                <w:sz w:val="20"/>
                <w:szCs w:val="20"/>
              </w:rPr>
              <w:t>de la</w:t>
            </w:r>
            <w:r>
              <w:rPr>
                <w:rFonts w:ascii="Arial" w:hAnsi="Arial" w:cs="Arial"/>
                <w:sz w:val="20"/>
                <w:szCs w:val="20"/>
              </w:rPr>
              <w:t xml:space="preserve"> existencia de ofertas de estrategias que respondan a la necesidad planteada (local, regional</w:t>
            </w:r>
            <w:r w:rsidR="006D085D">
              <w:rPr>
                <w:rFonts w:ascii="Arial" w:hAnsi="Arial" w:cs="Arial"/>
                <w:sz w:val="20"/>
                <w:szCs w:val="20"/>
              </w:rPr>
              <w:t xml:space="preserve">, </w:t>
            </w:r>
            <w:r w:rsidR="001C18B2">
              <w:rPr>
                <w:rFonts w:ascii="Arial" w:hAnsi="Arial" w:cs="Arial"/>
                <w:sz w:val="20"/>
                <w:szCs w:val="20"/>
              </w:rPr>
              <w:t>nacional o</w:t>
            </w:r>
            <w:r>
              <w:rPr>
                <w:rFonts w:ascii="Arial" w:hAnsi="Arial" w:cs="Arial"/>
                <w:sz w:val="20"/>
                <w:szCs w:val="20"/>
              </w:rPr>
              <w:t xml:space="preserve"> internacional) </w:t>
            </w:r>
          </w:p>
          <w:p w14:paraId="2A637C62" w14:textId="77777777" w:rsidR="00B6158D" w:rsidRDefault="00B6158D" w:rsidP="00B6158D">
            <w:pPr>
              <w:jc w:val="both"/>
              <w:rPr>
                <w:rFonts w:ascii="Arial" w:hAnsi="Arial" w:cs="Arial"/>
                <w:sz w:val="20"/>
                <w:szCs w:val="20"/>
              </w:rPr>
            </w:pPr>
          </w:p>
          <w:p w14:paraId="2C7DD67D" w14:textId="3C2373F5" w:rsidR="00F4281F" w:rsidRPr="00240FC6" w:rsidRDefault="00A61E33" w:rsidP="006D085D">
            <w:pPr>
              <w:jc w:val="both"/>
              <w:rPr>
                <w:rFonts w:ascii="Arial" w:hAnsi="Arial" w:cs="Arial"/>
                <w:sz w:val="20"/>
                <w:szCs w:val="20"/>
              </w:rPr>
            </w:pPr>
            <w:r>
              <w:rPr>
                <w:rFonts w:ascii="Arial" w:hAnsi="Arial" w:cs="Arial"/>
                <w:sz w:val="20"/>
                <w:szCs w:val="20"/>
              </w:rPr>
              <w:t>Igualmente podrá realizar grupos focales o paneles con expertos para analizar la problemática planteada,</w:t>
            </w:r>
            <w:r w:rsidR="00B6158D">
              <w:rPr>
                <w:rFonts w:ascii="Arial" w:hAnsi="Arial" w:cs="Arial"/>
                <w:sz w:val="20"/>
                <w:szCs w:val="20"/>
              </w:rPr>
              <w:t xml:space="preserve"> las posibles </w:t>
            </w:r>
            <w:r w:rsidR="001C18B2">
              <w:rPr>
                <w:rFonts w:ascii="Arial" w:hAnsi="Arial" w:cs="Arial"/>
                <w:sz w:val="20"/>
                <w:szCs w:val="20"/>
              </w:rPr>
              <w:t>soluciones dejando</w:t>
            </w:r>
            <w:r>
              <w:rPr>
                <w:rFonts w:ascii="Arial" w:hAnsi="Arial" w:cs="Arial"/>
                <w:sz w:val="20"/>
                <w:szCs w:val="20"/>
              </w:rPr>
              <w:t xml:space="preserve"> constancia </w:t>
            </w:r>
            <w:r w:rsidR="001C18B2">
              <w:rPr>
                <w:rFonts w:ascii="Arial" w:hAnsi="Arial" w:cs="Arial"/>
                <w:sz w:val="20"/>
                <w:szCs w:val="20"/>
              </w:rPr>
              <w:t>en el</w:t>
            </w:r>
            <w:r>
              <w:rPr>
                <w:rFonts w:ascii="Arial" w:hAnsi="Arial" w:cs="Arial"/>
                <w:sz w:val="20"/>
                <w:szCs w:val="20"/>
              </w:rPr>
              <w:t xml:space="preserve"> </w:t>
            </w:r>
            <w:r w:rsidRPr="000D3D5B">
              <w:rPr>
                <w:rFonts w:ascii="Arial" w:hAnsi="Arial" w:cs="Arial"/>
                <w:color w:val="5B9BD5" w:themeColor="accent1"/>
                <w:sz w:val="20"/>
                <w:szCs w:val="20"/>
              </w:rPr>
              <w:t>formato</w:t>
            </w:r>
            <w:r w:rsidR="00D72371" w:rsidRPr="000D3D5B">
              <w:rPr>
                <w:rFonts w:ascii="Arial" w:hAnsi="Arial" w:cs="Arial"/>
                <w:color w:val="5B9BD5" w:themeColor="accent1"/>
                <w:sz w:val="20"/>
                <w:szCs w:val="20"/>
              </w:rPr>
              <w:t xml:space="preserve"> de acta </w:t>
            </w:r>
            <w:r w:rsidR="000D3D5B" w:rsidRPr="000D3D5B">
              <w:rPr>
                <w:rFonts w:ascii="Arial" w:hAnsi="Arial" w:cs="Arial"/>
                <w:color w:val="5B9BD5" w:themeColor="accent1"/>
                <w:sz w:val="20"/>
                <w:szCs w:val="20"/>
              </w:rPr>
              <w:t xml:space="preserve">de reunión </w:t>
            </w:r>
            <w:r w:rsidR="00D72371" w:rsidRPr="000D3D5B">
              <w:rPr>
                <w:rFonts w:ascii="Arial" w:hAnsi="Arial" w:cs="Arial"/>
                <w:color w:val="5B9BD5" w:themeColor="accent1"/>
                <w:sz w:val="20"/>
                <w:szCs w:val="20"/>
              </w:rPr>
              <w:t>general</w:t>
            </w:r>
            <w:r w:rsidR="00D72371">
              <w:rPr>
                <w:rFonts w:ascii="Arial" w:hAnsi="Arial" w:cs="Arial"/>
                <w:sz w:val="20"/>
                <w:szCs w:val="20"/>
              </w:rPr>
              <w:t xml:space="preserve">. </w:t>
            </w:r>
          </w:p>
        </w:tc>
      </w:tr>
      <w:tr w:rsidR="00A70725" w:rsidRPr="00240FC6" w14:paraId="029D5605" w14:textId="77777777" w:rsidTr="00961B85">
        <w:trPr>
          <w:trHeight w:val="1283"/>
        </w:trPr>
        <w:tc>
          <w:tcPr>
            <w:tcW w:w="2046" w:type="dxa"/>
            <w:shd w:val="clear" w:color="auto" w:fill="FFFFFF"/>
          </w:tcPr>
          <w:p w14:paraId="3F0CAC34" w14:textId="2D182106" w:rsidR="00457DEC" w:rsidRDefault="00457DEC" w:rsidP="00457DEC">
            <w:pPr>
              <w:rPr>
                <w:rFonts w:ascii="Arial" w:hAnsi="Arial" w:cs="Arial"/>
                <w:sz w:val="20"/>
                <w:szCs w:val="20"/>
              </w:rPr>
            </w:pPr>
            <w:r>
              <w:rPr>
                <w:rFonts w:ascii="Arial" w:hAnsi="Arial" w:cs="Arial"/>
                <w:color w:val="000000" w:themeColor="text1"/>
                <w:sz w:val="20"/>
                <w:szCs w:val="20"/>
              </w:rPr>
              <w:lastRenderedPageBreak/>
              <w:t xml:space="preserve">Presentación de hallazgos ante el </w:t>
            </w:r>
            <w:r w:rsidR="00893834">
              <w:rPr>
                <w:rFonts w:ascii="Arial" w:hAnsi="Arial" w:cs="Arial"/>
                <w:color w:val="000000" w:themeColor="text1"/>
                <w:sz w:val="20"/>
                <w:szCs w:val="20"/>
              </w:rPr>
              <w:t>secretario</w:t>
            </w:r>
            <w:r>
              <w:rPr>
                <w:rFonts w:ascii="Arial" w:hAnsi="Arial" w:cs="Arial"/>
                <w:color w:val="000000" w:themeColor="text1"/>
                <w:sz w:val="20"/>
                <w:szCs w:val="20"/>
              </w:rPr>
              <w:t xml:space="preserve"> de </w:t>
            </w:r>
            <w:r w:rsidR="00893834">
              <w:rPr>
                <w:rFonts w:ascii="Arial" w:hAnsi="Arial" w:cs="Arial"/>
                <w:color w:val="000000" w:themeColor="text1"/>
                <w:sz w:val="20"/>
                <w:szCs w:val="20"/>
              </w:rPr>
              <w:t>d</w:t>
            </w:r>
            <w:r>
              <w:rPr>
                <w:rFonts w:ascii="Arial" w:hAnsi="Arial" w:cs="Arial"/>
                <w:color w:val="000000" w:themeColor="text1"/>
                <w:sz w:val="20"/>
                <w:szCs w:val="20"/>
              </w:rPr>
              <w:t xml:space="preserve">espacho y/o grupo de trabajo interno </w:t>
            </w:r>
          </w:p>
        </w:tc>
        <w:tc>
          <w:tcPr>
            <w:tcW w:w="2507" w:type="dxa"/>
            <w:shd w:val="clear" w:color="auto" w:fill="FFFFFF"/>
          </w:tcPr>
          <w:p w14:paraId="64371A5C" w14:textId="219FBFDA" w:rsidR="00457DEC" w:rsidRDefault="00337D2E" w:rsidP="00457DEC">
            <w:pPr>
              <w:rPr>
                <w:rFonts w:ascii="Arial" w:hAnsi="Arial" w:cs="Arial"/>
                <w:sz w:val="20"/>
                <w:szCs w:val="20"/>
              </w:rPr>
            </w:pPr>
            <w:r>
              <w:rPr>
                <w:rFonts w:ascii="Arial" w:hAnsi="Arial" w:cs="Arial"/>
                <w:sz w:val="20"/>
                <w:szCs w:val="20"/>
              </w:rPr>
              <w:t>Líder de proyecto/</w:t>
            </w:r>
            <w:r w:rsidR="001C18B2">
              <w:rPr>
                <w:rFonts w:ascii="Arial" w:hAnsi="Arial" w:cs="Arial"/>
                <w:sz w:val="20"/>
                <w:szCs w:val="20"/>
              </w:rPr>
              <w:t>Profesional Especializado</w:t>
            </w:r>
            <w:r w:rsidR="00A70725">
              <w:rPr>
                <w:rFonts w:ascii="Arial" w:hAnsi="Arial" w:cs="Arial"/>
                <w:sz w:val="20"/>
                <w:szCs w:val="20"/>
              </w:rPr>
              <w:t>/Profesional Universitaria</w:t>
            </w:r>
          </w:p>
        </w:tc>
        <w:tc>
          <w:tcPr>
            <w:tcW w:w="2174" w:type="dxa"/>
            <w:shd w:val="clear" w:color="auto" w:fill="FFFFFF"/>
          </w:tcPr>
          <w:p w14:paraId="4FA9F320" w14:textId="77777777" w:rsidR="00337D2E" w:rsidRPr="00240FC6" w:rsidRDefault="00337D2E" w:rsidP="00337D2E">
            <w:pPr>
              <w:rPr>
                <w:rFonts w:ascii="Arial" w:hAnsi="Arial" w:cs="Arial"/>
                <w:sz w:val="20"/>
                <w:szCs w:val="20"/>
                <w:lang w:val="es-CO" w:eastAsia="es-CO"/>
              </w:rPr>
            </w:pPr>
            <w:r w:rsidRPr="00A61E33">
              <w:rPr>
                <w:rFonts w:ascii="Arial" w:hAnsi="Arial" w:cs="Arial"/>
                <w:color w:val="2E74B5" w:themeColor="accent1" w:themeShade="BF"/>
                <w:sz w:val="20"/>
                <w:szCs w:val="20"/>
              </w:rPr>
              <w:t>Acta de Reunión general</w:t>
            </w:r>
            <w:r>
              <w:rPr>
                <w:rFonts w:ascii="Arial" w:hAnsi="Arial" w:cs="Arial"/>
                <w:color w:val="2E74B5" w:themeColor="accent1" w:themeShade="BF"/>
                <w:sz w:val="20"/>
                <w:szCs w:val="20"/>
              </w:rPr>
              <w:t xml:space="preserve"> (PSI-SAM-FR-09 Versión 2.2)</w:t>
            </w:r>
          </w:p>
          <w:p w14:paraId="30FB2299" w14:textId="43A94431" w:rsidR="00457DEC" w:rsidRDefault="00457DEC" w:rsidP="00457DEC">
            <w:pPr>
              <w:rPr>
                <w:rFonts w:ascii="Arial" w:hAnsi="Arial" w:cs="Arial"/>
                <w:color w:val="0070C0"/>
                <w:sz w:val="20"/>
                <w:szCs w:val="20"/>
              </w:rPr>
            </w:pPr>
          </w:p>
        </w:tc>
        <w:tc>
          <w:tcPr>
            <w:tcW w:w="3474" w:type="dxa"/>
            <w:shd w:val="clear" w:color="auto" w:fill="FFFFFF"/>
          </w:tcPr>
          <w:p w14:paraId="411878B7" w14:textId="3C77A252" w:rsidR="00457DEC" w:rsidRDefault="00457DEC" w:rsidP="00457DEC">
            <w:pPr>
              <w:jc w:val="both"/>
              <w:rPr>
                <w:rFonts w:ascii="Arial" w:hAnsi="Arial" w:cs="Arial"/>
                <w:sz w:val="20"/>
                <w:szCs w:val="20"/>
              </w:rPr>
            </w:pPr>
            <w:r>
              <w:rPr>
                <w:rFonts w:ascii="Arial" w:hAnsi="Arial" w:cs="Arial"/>
                <w:sz w:val="20"/>
                <w:szCs w:val="20"/>
              </w:rPr>
              <w:t xml:space="preserve">Se realiza presentación del análisis que sustenta la problemática planteada ante el </w:t>
            </w:r>
            <w:proofErr w:type="gramStart"/>
            <w:r>
              <w:rPr>
                <w:rFonts w:ascii="Arial" w:hAnsi="Arial" w:cs="Arial"/>
                <w:sz w:val="20"/>
                <w:szCs w:val="20"/>
              </w:rPr>
              <w:t>Secretario</w:t>
            </w:r>
            <w:proofErr w:type="gramEnd"/>
            <w:r>
              <w:rPr>
                <w:rFonts w:ascii="Arial" w:hAnsi="Arial" w:cs="Arial"/>
                <w:sz w:val="20"/>
                <w:szCs w:val="20"/>
              </w:rPr>
              <w:t xml:space="preserve"> de desp</w:t>
            </w:r>
            <w:r w:rsidR="00F5205F">
              <w:rPr>
                <w:rFonts w:ascii="Arial" w:hAnsi="Arial" w:cs="Arial"/>
                <w:sz w:val="20"/>
                <w:szCs w:val="20"/>
              </w:rPr>
              <w:t>acho y grupo de trabajo. En esta</w:t>
            </w:r>
            <w:r>
              <w:rPr>
                <w:rFonts w:ascii="Arial" w:hAnsi="Arial" w:cs="Arial"/>
                <w:sz w:val="20"/>
                <w:szCs w:val="20"/>
              </w:rPr>
              <w:t xml:space="preserve"> sesión podrán tenerse invitados externos.</w:t>
            </w:r>
          </w:p>
          <w:p w14:paraId="62DBCEF5" w14:textId="77777777" w:rsidR="00457DEC" w:rsidRDefault="00457DEC" w:rsidP="00457DEC">
            <w:pPr>
              <w:jc w:val="both"/>
              <w:rPr>
                <w:rFonts w:ascii="Arial" w:hAnsi="Arial" w:cs="Arial"/>
                <w:sz w:val="20"/>
                <w:szCs w:val="20"/>
              </w:rPr>
            </w:pPr>
          </w:p>
          <w:p w14:paraId="2D6B25FE" w14:textId="36576BBF" w:rsidR="00457DEC" w:rsidRDefault="00457DEC" w:rsidP="006E7CB4">
            <w:pPr>
              <w:jc w:val="both"/>
              <w:rPr>
                <w:rFonts w:ascii="Arial" w:hAnsi="Arial" w:cs="Arial"/>
                <w:sz w:val="20"/>
                <w:szCs w:val="20"/>
              </w:rPr>
            </w:pPr>
            <w:r>
              <w:rPr>
                <w:rFonts w:ascii="Arial" w:hAnsi="Arial" w:cs="Arial"/>
                <w:sz w:val="20"/>
                <w:szCs w:val="20"/>
              </w:rPr>
              <w:t xml:space="preserve">Como resultado de esta socialización se genera </w:t>
            </w:r>
            <w:r w:rsidRPr="004C435F">
              <w:rPr>
                <w:rFonts w:ascii="Arial" w:hAnsi="Arial" w:cs="Arial"/>
                <w:color w:val="2E74B5" w:themeColor="accent1" w:themeShade="BF"/>
                <w:sz w:val="20"/>
                <w:szCs w:val="20"/>
              </w:rPr>
              <w:t>un Acta de Reunión general</w:t>
            </w:r>
            <w:r>
              <w:rPr>
                <w:rFonts w:ascii="Arial" w:hAnsi="Arial" w:cs="Arial"/>
                <w:color w:val="2E74B5" w:themeColor="accent1" w:themeShade="BF"/>
                <w:sz w:val="20"/>
                <w:szCs w:val="20"/>
              </w:rPr>
              <w:t xml:space="preserve"> </w:t>
            </w:r>
            <w:r>
              <w:rPr>
                <w:rFonts w:ascii="Arial" w:hAnsi="Arial" w:cs="Arial"/>
                <w:sz w:val="20"/>
                <w:szCs w:val="20"/>
              </w:rPr>
              <w:t>donde se consignan las conclusiones y recomenda</w:t>
            </w:r>
            <w:r w:rsidR="007C14AA">
              <w:rPr>
                <w:rFonts w:ascii="Arial" w:hAnsi="Arial" w:cs="Arial"/>
                <w:sz w:val="20"/>
                <w:szCs w:val="20"/>
              </w:rPr>
              <w:t>ciones realizadas pa</w:t>
            </w:r>
            <w:r w:rsidR="006E7CB4">
              <w:rPr>
                <w:rFonts w:ascii="Arial" w:hAnsi="Arial" w:cs="Arial"/>
                <w:sz w:val="20"/>
                <w:szCs w:val="20"/>
              </w:rPr>
              <w:t>ra la estructuración o no de una</w:t>
            </w:r>
            <w:r w:rsidR="007C14AA">
              <w:rPr>
                <w:rFonts w:ascii="Arial" w:hAnsi="Arial" w:cs="Arial"/>
                <w:sz w:val="20"/>
                <w:szCs w:val="20"/>
              </w:rPr>
              <w:t xml:space="preserve"> estrategia.</w:t>
            </w:r>
          </w:p>
        </w:tc>
      </w:tr>
      <w:tr w:rsidR="00A70725" w:rsidRPr="00240FC6" w14:paraId="692425A4" w14:textId="77777777" w:rsidTr="00961B85">
        <w:trPr>
          <w:trHeight w:val="1283"/>
        </w:trPr>
        <w:tc>
          <w:tcPr>
            <w:tcW w:w="2046" w:type="dxa"/>
            <w:shd w:val="clear" w:color="auto" w:fill="FFFFFF"/>
          </w:tcPr>
          <w:p w14:paraId="520A0F4D" w14:textId="1813B545" w:rsidR="00457DEC" w:rsidRPr="00240FC6" w:rsidRDefault="00457DEC" w:rsidP="00457DEC">
            <w:pPr>
              <w:rPr>
                <w:rFonts w:ascii="Arial" w:hAnsi="Arial" w:cs="Arial"/>
                <w:color w:val="000000" w:themeColor="text1"/>
                <w:sz w:val="20"/>
                <w:szCs w:val="20"/>
              </w:rPr>
            </w:pPr>
            <w:r>
              <w:rPr>
                <w:rFonts w:ascii="Arial" w:hAnsi="Arial" w:cs="Arial"/>
                <w:sz w:val="20"/>
                <w:szCs w:val="20"/>
              </w:rPr>
              <w:t xml:space="preserve">Estructuración de Matriz de Intervención preliminar </w:t>
            </w:r>
            <w:r w:rsidRPr="00240FC6">
              <w:rPr>
                <w:rFonts w:ascii="Arial" w:hAnsi="Arial" w:cs="Arial"/>
                <w:sz w:val="20"/>
                <w:szCs w:val="20"/>
              </w:rPr>
              <w:t xml:space="preserve"> </w:t>
            </w:r>
          </w:p>
        </w:tc>
        <w:tc>
          <w:tcPr>
            <w:tcW w:w="2507" w:type="dxa"/>
            <w:shd w:val="clear" w:color="auto" w:fill="FFFFFF"/>
          </w:tcPr>
          <w:p w14:paraId="66F9F169" w14:textId="4DC2FC4F" w:rsidR="00457DEC" w:rsidRPr="00240FC6" w:rsidRDefault="00337D2E" w:rsidP="00457DEC">
            <w:pPr>
              <w:rPr>
                <w:rFonts w:ascii="Arial" w:hAnsi="Arial" w:cs="Arial"/>
                <w:sz w:val="20"/>
                <w:szCs w:val="20"/>
              </w:rPr>
            </w:pPr>
            <w:r>
              <w:rPr>
                <w:rFonts w:ascii="Arial" w:hAnsi="Arial" w:cs="Arial"/>
                <w:sz w:val="20"/>
                <w:szCs w:val="20"/>
              </w:rPr>
              <w:t>Líder de proyecto/</w:t>
            </w:r>
            <w:r w:rsidR="001C18B2">
              <w:rPr>
                <w:rFonts w:ascii="Arial" w:hAnsi="Arial" w:cs="Arial"/>
                <w:sz w:val="20"/>
                <w:szCs w:val="20"/>
              </w:rPr>
              <w:t>Profesional Especializado</w:t>
            </w:r>
            <w:r w:rsidR="00A70725">
              <w:rPr>
                <w:rFonts w:ascii="Arial" w:hAnsi="Arial" w:cs="Arial"/>
                <w:sz w:val="20"/>
                <w:szCs w:val="20"/>
              </w:rPr>
              <w:t>/Profesional Universitaria</w:t>
            </w:r>
          </w:p>
        </w:tc>
        <w:tc>
          <w:tcPr>
            <w:tcW w:w="2174" w:type="dxa"/>
            <w:shd w:val="clear" w:color="auto" w:fill="FFFFFF"/>
          </w:tcPr>
          <w:p w14:paraId="1DAF2D53" w14:textId="65F8025F" w:rsidR="00457DEC" w:rsidRPr="00240FC6" w:rsidRDefault="00AD4CD9" w:rsidP="00AD4CD9">
            <w:pPr>
              <w:rPr>
                <w:rFonts w:ascii="Arial" w:hAnsi="Arial" w:cs="Arial"/>
                <w:sz w:val="20"/>
                <w:szCs w:val="20"/>
              </w:rPr>
            </w:pPr>
            <w:r>
              <w:rPr>
                <w:rFonts w:ascii="Arial" w:hAnsi="Arial" w:cs="Arial"/>
                <w:color w:val="0070C0"/>
                <w:sz w:val="20"/>
                <w:szCs w:val="20"/>
              </w:rPr>
              <w:t>Matriz para la estructuración de estrategias para el fortalecimiento del ecosistema de emprendimiento</w:t>
            </w:r>
          </w:p>
        </w:tc>
        <w:tc>
          <w:tcPr>
            <w:tcW w:w="3474" w:type="dxa"/>
            <w:shd w:val="clear" w:color="auto" w:fill="FFFFFF"/>
          </w:tcPr>
          <w:p w14:paraId="38A58412" w14:textId="77777777" w:rsidR="00457DEC" w:rsidRDefault="00457DEC" w:rsidP="00457DEC">
            <w:pPr>
              <w:jc w:val="both"/>
              <w:rPr>
                <w:rFonts w:ascii="Arial" w:hAnsi="Arial" w:cs="Arial"/>
                <w:sz w:val="20"/>
                <w:szCs w:val="20"/>
              </w:rPr>
            </w:pPr>
            <w:r>
              <w:rPr>
                <w:rFonts w:ascii="Arial" w:hAnsi="Arial" w:cs="Arial"/>
                <w:sz w:val="20"/>
                <w:szCs w:val="20"/>
              </w:rPr>
              <w:t>A partir del análisis y retroalimentación realizada, el funcionario responsable del proceso estructura Matriz de componentes y actividades que contiene lo siguiente:</w:t>
            </w:r>
          </w:p>
          <w:p w14:paraId="092CEE87" w14:textId="1EEDAED7" w:rsidR="00E46145" w:rsidRDefault="00C44680" w:rsidP="00457DEC">
            <w:pPr>
              <w:pStyle w:val="Prrafodelista"/>
              <w:numPr>
                <w:ilvl w:val="0"/>
                <w:numId w:val="12"/>
              </w:numPr>
              <w:jc w:val="both"/>
              <w:rPr>
                <w:rFonts w:ascii="Arial" w:hAnsi="Arial" w:cs="Arial"/>
                <w:sz w:val="20"/>
                <w:szCs w:val="20"/>
              </w:rPr>
            </w:pPr>
            <w:r>
              <w:rPr>
                <w:rFonts w:ascii="Arial" w:hAnsi="Arial" w:cs="Arial"/>
                <w:sz w:val="20"/>
                <w:szCs w:val="20"/>
              </w:rPr>
              <w:t xml:space="preserve">Políticas públicas a las que apunta la </w:t>
            </w:r>
            <w:r w:rsidR="00893834">
              <w:rPr>
                <w:rFonts w:ascii="Arial" w:hAnsi="Arial" w:cs="Arial"/>
                <w:sz w:val="20"/>
                <w:szCs w:val="20"/>
              </w:rPr>
              <w:t>estrategia.</w:t>
            </w:r>
          </w:p>
          <w:p w14:paraId="0EF7DDC8" w14:textId="6F90774C" w:rsidR="005D168B" w:rsidRDefault="005D168B" w:rsidP="00457DEC">
            <w:pPr>
              <w:pStyle w:val="Prrafodelista"/>
              <w:numPr>
                <w:ilvl w:val="0"/>
                <w:numId w:val="12"/>
              </w:numPr>
              <w:jc w:val="both"/>
              <w:rPr>
                <w:rFonts w:ascii="Arial" w:hAnsi="Arial" w:cs="Arial"/>
                <w:sz w:val="20"/>
                <w:szCs w:val="20"/>
              </w:rPr>
            </w:pPr>
            <w:r>
              <w:rPr>
                <w:rFonts w:ascii="Arial" w:hAnsi="Arial" w:cs="Arial"/>
                <w:sz w:val="20"/>
                <w:szCs w:val="20"/>
              </w:rPr>
              <w:t>Etapa del emprendimiento a la que se dirige la oferta</w:t>
            </w:r>
          </w:p>
          <w:p w14:paraId="615EC626" w14:textId="7065CBCA" w:rsidR="005D168B" w:rsidRDefault="005D168B" w:rsidP="005D168B">
            <w:pPr>
              <w:pStyle w:val="Prrafodelista"/>
              <w:numPr>
                <w:ilvl w:val="0"/>
                <w:numId w:val="12"/>
              </w:numPr>
              <w:jc w:val="both"/>
              <w:rPr>
                <w:rFonts w:ascii="Arial" w:hAnsi="Arial" w:cs="Arial"/>
                <w:sz w:val="20"/>
                <w:szCs w:val="20"/>
              </w:rPr>
            </w:pPr>
            <w:r>
              <w:rPr>
                <w:rFonts w:ascii="Arial" w:hAnsi="Arial" w:cs="Arial"/>
                <w:sz w:val="20"/>
                <w:szCs w:val="20"/>
              </w:rPr>
              <w:t>Objetivo General</w:t>
            </w:r>
          </w:p>
          <w:p w14:paraId="0C47FF58" w14:textId="00312018" w:rsidR="005D168B" w:rsidRDefault="005D168B" w:rsidP="005D168B">
            <w:pPr>
              <w:pStyle w:val="Prrafodelista"/>
              <w:numPr>
                <w:ilvl w:val="0"/>
                <w:numId w:val="12"/>
              </w:numPr>
              <w:jc w:val="both"/>
              <w:rPr>
                <w:rFonts w:ascii="Arial" w:hAnsi="Arial" w:cs="Arial"/>
                <w:sz w:val="20"/>
                <w:szCs w:val="20"/>
              </w:rPr>
            </w:pPr>
            <w:r>
              <w:rPr>
                <w:rFonts w:ascii="Arial" w:hAnsi="Arial" w:cs="Arial"/>
                <w:sz w:val="20"/>
                <w:szCs w:val="20"/>
              </w:rPr>
              <w:t>Ejes a desarrollar en la estrategia</w:t>
            </w:r>
          </w:p>
          <w:p w14:paraId="78FE3F21" w14:textId="5B986213" w:rsidR="005D168B" w:rsidRDefault="005D168B" w:rsidP="005D168B">
            <w:pPr>
              <w:pStyle w:val="Prrafodelista"/>
              <w:numPr>
                <w:ilvl w:val="0"/>
                <w:numId w:val="12"/>
              </w:numPr>
              <w:jc w:val="both"/>
              <w:rPr>
                <w:rFonts w:ascii="Arial" w:hAnsi="Arial" w:cs="Arial"/>
                <w:sz w:val="20"/>
                <w:szCs w:val="20"/>
              </w:rPr>
            </w:pPr>
            <w:r>
              <w:rPr>
                <w:rFonts w:ascii="Arial" w:hAnsi="Arial" w:cs="Arial"/>
                <w:sz w:val="20"/>
                <w:szCs w:val="20"/>
              </w:rPr>
              <w:t>Cantidad de beneficiarios</w:t>
            </w:r>
          </w:p>
          <w:p w14:paraId="7FF7574D" w14:textId="09356D69" w:rsidR="005D168B" w:rsidRDefault="005D168B" w:rsidP="005D168B">
            <w:pPr>
              <w:pStyle w:val="Prrafodelista"/>
              <w:numPr>
                <w:ilvl w:val="0"/>
                <w:numId w:val="12"/>
              </w:numPr>
              <w:jc w:val="both"/>
              <w:rPr>
                <w:rFonts w:ascii="Arial" w:hAnsi="Arial" w:cs="Arial"/>
                <w:sz w:val="20"/>
                <w:szCs w:val="20"/>
              </w:rPr>
            </w:pPr>
            <w:r>
              <w:rPr>
                <w:rFonts w:ascii="Arial" w:hAnsi="Arial" w:cs="Arial"/>
                <w:sz w:val="20"/>
                <w:szCs w:val="20"/>
              </w:rPr>
              <w:t xml:space="preserve">Determinación del enfoque poblacional diferencial </w:t>
            </w:r>
          </w:p>
          <w:p w14:paraId="0B6494D5" w14:textId="36C8D79D" w:rsidR="007B0A27" w:rsidRDefault="007B0A27" w:rsidP="005D168B">
            <w:pPr>
              <w:pStyle w:val="Prrafodelista"/>
              <w:numPr>
                <w:ilvl w:val="0"/>
                <w:numId w:val="12"/>
              </w:numPr>
              <w:jc w:val="both"/>
              <w:rPr>
                <w:rFonts w:ascii="Arial" w:hAnsi="Arial" w:cs="Arial"/>
                <w:sz w:val="20"/>
                <w:szCs w:val="20"/>
              </w:rPr>
            </w:pPr>
            <w:r>
              <w:rPr>
                <w:rFonts w:ascii="Arial" w:hAnsi="Arial" w:cs="Arial"/>
                <w:sz w:val="20"/>
                <w:szCs w:val="20"/>
              </w:rPr>
              <w:t>Determinación del enfoque sectorial</w:t>
            </w:r>
          </w:p>
          <w:p w14:paraId="64CA0145" w14:textId="4F8C41AA" w:rsidR="00622714" w:rsidRDefault="00622714" w:rsidP="00457DEC">
            <w:pPr>
              <w:pStyle w:val="Prrafodelista"/>
              <w:numPr>
                <w:ilvl w:val="0"/>
                <w:numId w:val="12"/>
              </w:numPr>
              <w:jc w:val="both"/>
              <w:rPr>
                <w:rFonts w:ascii="Arial" w:hAnsi="Arial" w:cs="Arial"/>
                <w:sz w:val="20"/>
                <w:szCs w:val="20"/>
              </w:rPr>
            </w:pPr>
            <w:r>
              <w:rPr>
                <w:rFonts w:ascii="Arial" w:hAnsi="Arial" w:cs="Arial"/>
                <w:sz w:val="20"/>
                <w:szCs w:val="20"/>
              </w:rPr>
              <w:t xml:space="preserve">Antecedentes </w:t>
            </w:r>
          </w:p>
          <w:p w14:paraId="0C2E1108" w14:textId="77777777" w:rsidR="000C3170" w:rsidRDefault="000C3170" w:rsidP="000C3170">
            <w:pPr>
              <w:pStyle w:val="Prrafodelista"/>
              <w:numPr>
                <w:ilvl w:val="0"/>
                <w:numId w:val="12"/>
              </w:numPr>
              <w:jc w:val="both"/>
              <w:rPr>
                <w:rFonts w:ascii="Arial" w:hAnsi="Arial" w:cs="Arial"/>
                <w:sz w:val="20"/>
                <w:szCs w:val="20"/>
              </w:rPr>
            </w:pPr>
            <w:r>
              <w:rPr>
                <w:rFonts w:ascii="Arial" w:hAnsi="Arial" w:cs="Arial"/>
                <w:sz w:val="20"/>
                <w:szCs w:val="20"/>
              </w:rPr>
              <w:t>Indicadores de impacto.</w:t>
            </w:r>
          </w:p>
          <w:p w14:paraId="5751AE8F" w14:textId="42E064B8" w:rsidR="00F5205F" w:rsidRDefault="00457DEC" w:rsidP="00F5205F">
            <w:pPr>
              <w:pStyle w:val="Prrafodelista"/>
              <w:numPr>
                <w:ilvl w:val="0"/>
                <w:numId w:val="12"/>
              </w:numPr>
              <w:jc w:val="both"/>
              <w:rPr>
                <w:rFonts w:ascii="Arial" w:hAnsi="Arial" w:cs="Arial"/>
                <w:sz w:val="20"/>
                <w:szCs w:val="20"/>
              </w:rPr>
            </w:pPr>
            <w:r>
              <w:rPr>
                <w:rFonts w:ascii="Arial" w:hAnsi="Arial" w:cs="Arial"/>
                <w:sz w:val="20"/>
                <w:szCs w:val="20"/>
              </w:rPr>
              <w:t xml:space="preserve">Objetivos específicos con Actividades detalladas, productos o entregables, </w:t>
            </w:r>
            <w:r w:rsidR="00FE4F09">
              <w:rPr>
                <w:rFonts w:ascii="Arial" w:hAnsi="Arial" w:cs="Arial"/>
                <w:sz w:val="20"/>
                <w:szCs w:val="20"/>
              </w:rPr>
              <w:t>indicadores, medios</w:t>
            </w:r>
            <w:r>
              <w:rPr>
                <w:rFonts w:ascii="Arial" w:hAnsi="Arial" w:cs="Arial"/>
                <w:sz w:val="20"/>
                <w:szCs w:val="20"/>
              </w:rPr>
              <w:t xml:space="preserve"> de verificación, presupuesto estimado.</w:t>
            </w:r>
          </w:p>
          <w:p w14:paraId="52047821" w14:textId="77777777" w:rsidR="00F5205F" w:rsidRDefault="001B5F2B" w:rsidP="000C3170">
            <w:pPr>
              <w:pStyle w:val="Prrafodelista"/>
              <w:numPr>
                <w:ilvl w:val="0"/>
                <w:numId w:val="12"/>
              </w:numPr>
              <w:jc w:val="both"/>
              <w:rPr>
                <w:rFonts w:ascii="Arial" w:hAnsi="Arial" w:cs="Arial"/>
                <w:sz w:val="20"/>
                <w:szCs w:val="20"/>
              </w:rPr>
            </w:pPr>
            <w:r>
              <w:rPr>
                <w:rFonts w:ascii="Arial" w:hAnsi="Arial" w:cs="Arial"/>
                <w:sz w:val="20"/>
                <w:szCs w:val="20"/>
              </w:rPr>
              <w:t>Cronograma general</w:t>
            </w:r>
          </w:p>
          <w:p w14:paraId="646A9D5F" w14:textId="10815884" w:rsidR="007B0A27" w:rsidRDefault="007B0A27" w:rsidP="000C3170">
            <w:pPr>
              <w:pStyle w:val="Prrafodelista"/>
              <w:numPr>
                <w:ilvl w:val="0"/>
                <w:numId w:val="12"/>
              </w:numPr>
              <w:jc w:val="both"/>
              <w:rPr>
                <w:rFonts w:ascii="Arial" w:hAnsi="Arial" w:cs="Arial"/>
                <w:sz w:val="20"/>
                <w:szCs w:val="20"/>
              </w:rPr>
            </w:pPr>
            <w:r>
              <w:rPr>
                <w:rFonts w:ascii="Arial" w:hAnsi="Arial" w:cs="Arial"/>
                <w:sz w:val="20"/>
                <w:szCs w:val="20"/>
              </w:rPr>
              <w:t>Presupuesto preliminar</w:t>
            </w:r>
          </w:p>
        </w:tc>
      </w:tr>
      <w:tr w:rsidR="00A70725" w:rsidRPr="00240FC6" w14:paraId="77AF5729" w14:textId="77777777" w:rsidTr="00961B85">
        <w:trPr>
          <w:trHeight w:val="2122"/>
        </w:trPr>
        <w:tc>
          <w:tcPr>
            <w:tcW w:w="2046" w:type="dxa"/>
            <w:shd w:val="clear" w:color="auto" w:fill="FFFFFF"/>
            <w:vAlign w:val="center"/>
          </w:tcPr>
          <w:p w14:paraId="61417B6E" w14:textId="6760A183" w:rsidR="00457DEC" w:rsidRPr="00240FC6" w:rsidRDefault="00B033F3" w:rsidP="00EA1D08">
            <w:pPr>
              <w:jc w:val="both"/>
              <w:rPr>
                <w:rFonts w:ascii="Arial" w:hAnsi="Arial" w:cs="Arial"/>
                <w:sz w:val="20"/>
                <w:szCs w:val="20"/>
                <w:lang w:val="es-CO" w:eastAsia="es-CO"/>
              </w:rPr>
            </w:pPr>
            <w:r>
              <w:rPr>
                <w:rFonts w:ascii="Arial" w:hAnsi="Arial" w:cs="Arial"/>
                <w:sz w:val="20"/>
                <w:szCs w:val="20"/>
              </w:rPr>
              <w:lastRenderedPageBreak/>
              <w:t>Validación de la matriz de componentes y actividade</w:t>
            </w:r>
            <w:r w:rsidR="00EA1D08">
              <w:rPr>
                <w:rFonts w:ascii="Arial" w:hAnsi="Arial" w:cs="Arial"/>
                <w:sz w:val="20"/>
                <w:szCs w:val="20"/>
              </w:rPr>
              <w:t>s con el secretario de despacho.</w:t>
            </w:r>
          </w:p>
        </w:tc>
        <w:tc>
          <w:tcPr>
            <w:tcW w:w="2507" w:type="dxa"/>
            <w:shd w:val="clear" w:color="auto" w:fill="FFFFFF"/>
            <w:vAlign w:val="center"/>
          </w:tcPr>
          <w:p w14:paraId="28290913" w14:textId="69A7FCF7" w:rsidR="00457DEC" w:rsidRPr="00240FC6" w:rsidRDefault="00EA1D08" w:rsidP="00457DEC">
            <w:pPr>
              <w:jc w:val="both"/>
              <w:rPr>
                <w:rFonts w:ascii="Arial" w:hAnsi="Arial" w:cs="Arial"/>
                <w:sz w:val="20"/>
                <w:szCs w:val="20"/>
              </w:rPr>
            </w:pPr>
            <w:r>
              <w:rPr>
                <w:rFonts w:ascii="Arial" w:hAnsi="Arial" w:cs="Arial"/>
                <w:sz w:val="20"/>
                <w:szCs w:val="20"/>
              </w:rPr>
              <w:t xml:space="preserve">Secretario de Despacho </w:t>
            </w:r>
            <w:r w:rsidR="00457DEC">
              <w:rPr>
                <w:rFonts w:ascii="Arial" w:hAnsi="Arial" w:cs="Arial"/>
                <w:sz w:val="20"/>
                <w:szCs w:val="20"/>
              </w:rPr>
              <w:br/>
            </w:r>
          </w:p>
        </w:tc>
        <w:tc>
          <w:tcPr>
            <w:tcW w:w="2174" w:type="dxa"/>
            <w:shd w:val="clear" w:color="auto" w:fill="FFFFFF"/>
            <w:vAlign w:val="center"/>
          </w:tcPr>
          <w:p w14:paraId="63A262F5" w14:textId="77777777" w:rsidR="00337D2E" w:rsidRPr="00240FC6" w:rsidRDefault="00337D2E" w:rsidP="00337D2E">
            <w:pPr>
              <w:rPr>
                <w:rFonts w:ascii="Arial" w:hAnsi="Arial" w:cs="Arial"/>
                <w:sz w:val="20"/>
                <w:szCs w:val="20"/>
                <w:lang w:val="es-CO" w:eastAsia="es-CO"/>
              </w:rPr>
            </w:pPr>
            <w:r w:rsidRPr="00A61E33">
              <w:rPr>
                <w:rFonts w:ascii="Arial" w:hAnsi="Arial" w:cs="Arial"/>
                <w:color w:val="2E74B5" w:themeColor="accent1" w:themeShade="BF"/>
                <w:sz w:val="20"/>
                <w:szCs w:val="20"/>
              </w:rPr>
              <w:t>Acta de Reunión general</w:t>
            </w:r>
            <w:r>
              <w:rPr>
                <w:rFonts w:ascii="Arial" w:hAnsi="Arial" w:cs="Arial"/>
                <w:color w:val="2E74B5" w:themeColor="accent1" w:themeShade="BF"/>
                <w:sz w:val="20"/>
                <w:szCs w:val="20"/>
              </w:rPr>
              <w:t xml:space="preserve"> (PSI-SAM-FR-09 Versión 2.2)</w:t>
            </w:r>
          </w:p>
          <w:p w14:paraId="494DD6C6" w14:textId="45E0FEF9" w:rsidR="00457DEC" w:rsidRPr="00240FC6" w:rsidRDefault="00457DEC" w:rsidP="00457DEC">
            <w:pPr>
              <w:jc w:val="both"/>
              <w:rPr>
                <w:rFonts w:ascii="Arial" w:hAnsi="Arial" w:cs="Arial"/>
                <w:sz w:val="20"/>
                <w:szCs w:val="20"/>
              </w:rPr>
            </w:pPr>
          </w:p>
        </w:tc>
        <w:tc>
          <w:tcPr>
            <w:tcW w:w="3474" w:type="dxa"/>
            <w:shd w:val="clear" w:color="auto" w:fill="FFFFFF"/>
            <w:vAlign w:val="center"/>
          </w:tcPr>
          <w:p w14:paraId="0C156FA0" w14:textId="1D9CB3F8" w:rsidR="00FC724C" w:rsidRDefault="00FC724C" w:rsidP="00457DEC">
            <w:pPr>
              <w:jc w:val="both"/>
              <w:rPr>
                <w:rFonts w:ascii="Arial" w:hAnsi="Arial" w:cs="Arial"/>
                <w:sz w:val="20"/>
                <w:szCs w:val="20"/>
              </w:rPr>
            </w:pPr>
            <w:r>
              <w:rPr>
                <w:rFonts w:ascii="Arial" w:hAnsi="Arial" w:cs="Arial"/>
                <w:sz w:val="20"/>
                <w:szCs w:val="20"/>
              </w:rPr>
              <w:t xml:space="preserve">El funcionario responsable del proceso realiza la presentación de la matriz construida </w:t>
            </w:r>
            <w:r w:rsidR="00EA1D08">
              <w:rPr>
                <w:rFonts w:ascii="Arial" w:hAnsi="Arial" w:cs="Arial"/>
                <w:sz w:val="20"/>
                <w:szCs w:val="20"/>
              </w:rPr>
              <w:t xml:space="preserve">al </w:t>
            </w:r>
            <w:r>
              <w:rPr>
                <w:rFonts w:ascii="Arial" w:hAnsi="Arial" w:cs="Arial"/>
                <w:sz w:val="20"/>
                <w:szCs w:val="20"/>
              </w:rPr>
              <w:t xml:space="preserve">secretario de despacho </w:t>
            </w:r>
            <w:r w:rsidR="00EA1D08">
              <w:rPr>
                <w:rFonts w:ascii="Arial" w:hAnsi="Arial" w:cs="Arial"/>
                <w:sz w:val="20"/>
                <w:szCs w:val="20"/>
              </w:rPr>
              <w:t>para evaluar la pertinencia de la</w:t>
            </w:r>
            <w:r>
              <w:rPr>
                <w:rFonts w:ascii="Arial" w:hAnsi="Arial" w:cs="Arial"/>
                <w:sz w:val="20"/>
                <w:szCs w:val="20"/>
              </w:rPr>
              <w:t xml:space="preserve"> estrategia </w:t>
            </w:r>
            <w:r w:rsidR="00EA1D08">
              <w:rPr>
                <w:rFonts w:ascii="Arial" w:hAnsi="Arial" w:cs="Arial"/>
                <w:sz w:val="20"/>
                <w:szCs w:val="20"/>
              </w:rPr>
              <w:t>diseñada.</w:t>
            </w:r>
          </w:p>
          <w:p w14:paraId="0C8F673B" w14:textId="77777777" w:rsidR="00FC724C" w:rsidRDefault="00FC724C" w:rsidP="00457DEC">
            <w:pPr>
              <w:jc w:val="both"/>
              <w:rPr>
                <w:rFonts w:ascii="Arial" w:hAnsi="Arial" w:cs="Arial"/>
                <w:sz w:val="20"/>
                <w:szCs w:val="20"/>
              </w:rPr>
            </w:pPr>
          </w:p>
          <w:p w14:paraId="4A353E99" w14:textId="02B90028" w:rsidR="00457DEC" w:rsidRPr="00240FC6" w:rsidRDefault="00EA1D08" w:rsidP="00457DEC">
            <w:pPr>
              <w:jc w:val="both"/>
              <w:rPr>
                <w:rFonts w:ascii="Arial" w:hAnsi="Arial" w:cs="Arial"/>
                <w:sz w:val="20"/>
                <w:szCs w:val="20"/>
              </w:rPr>
            </w:pPr>
            <w:r>
              <w:rPr>
                <w:rFonts w:ascii="Arial" w:hAnsi="Arial" w:cs="Arial"/>
                <w:sz w:val="20"/>
                <w:szCs w:val="20"/>
              </w:rPr>
              <w:t xml:space="preserve">La aprobación o </w:t>
            </w:r>
            <w:r w:rsidR="00EB1F72">
              <w:rPr>
                <w:rFonts w:ascii="Arial" w:hAnsi="Arial" w:cs="Arial"/>
                <w:sz w:val="20"/>
                <w:szCs w:val="20"/>
              </w:rPr>
              <w:t>no, observaciones</w:t>
            </w:r>
            <w:r w:rsidR="00FC724C">
              <w:rPr>
                <w:rFonts w:ascii="Arial" w:hAnsi="Arial" w:cs="Arial"/>
                <w:sz w:val="20"/>
                <w:szCs w:val="20"/>
              </w:rPr>
              <w:t xml:space="preserve"> y sugerencias quedarán consignadas en el </w:t>
            </w:r>
            <w:r w:rsidR="00FC724C" w:rsidRPr="00B535E2">
              <w:rPr>
                <w:rFonts w:ascii="Arial" w:hAnsi="Arial" w:cs="Arial"/>
                <w:color w:val="0070C0"/>
                <w:sz w:val="20"/>
                <w:szCs w:val="20"/>
              </w:rPr>
              <w:t>Acta de reunión general</w:t>
            </w:r>
            <w:r w:rsidR="00457DEC" w:rsidRPr="00240FC6">
              <w:rPr>
                <w:rFonts w:ascii="Arial" w:hAnsi="Arial" w:cs="Arial"/>
                <w:sz w:val="20"/>
                <w:szCs w:val="20"/>
              </w:rPr>
              <w:br/>
              <w:t> </w:t>
            </w:r>
          </w:p>
        </w:tc>
      </w:tr>
      <w:tr w:rsidR="00A70725" w:rsidRPr="00240FC6" w14:paraId="36D7EBD4" w14:textId="77777777" w:rsidTr="00961B85">
        <w:trPr>
          <w:trHeight w:val="1113"/>
        </w:trPr>
        <w:tc>
          <w:tcPr>
            <w:tcW w:w="2046" w:type="dxa"/>
            <w:shd w:val="clear" w:color="auto" w:fill="FFFFFF"/>
            <w:vAlign w:val="center"/>
          </w:tcPr>
          <w:p w14:paraId="1CAFA919" w14:textId="6A413291" w:rsidR="00457DEC" w:rsidRPr="00240FC6" w:rsidRDefault="00E46145" w:rsidP="00457DEC">
            <w:pPr>
              <w:jc w:val="both"/>
              <w:rPr>
                <w:rFonts w:ascii="Arial" w:hAnsi="Arial" w:cs="Arial"/>
                <w:sz w:val="20"/>
                <w:szCs w:val="20"/>
              </w:rPr>
            </w:pPr>
            <w:r>
              <w:rPr>
                <w:rFonts w:ascii="Arial" w:hAnsi="Arial" w:cs="Arial"/>
                <w:sz w:val="20"/>
                <w:szCs w:val="20"/>
              </w:rPr>
              <w:t>Inicia etapa precontractual de acuerdo al procedimiento interno establecido en el Manual de Contratación</w:t>
            </w:r>
            <w:r w:rsidR="00671857">
              <w:rPr>
                <w:rFonts w:ascii="Arial" w:hAnsi="Arial" w:cs="Arial"/>
                <w:sz w:val="20"/>
                <w:szCs w:val="20"/>
              </w:rPr>
              <w:t xml:space="preserve"> </w:t>
            </w:r>
          </w:p>
        </w:tc>
        <w:tc>
          <w:tcPr>
            <w:tcW w:w="2507" w:type="dxa"/>
            <w:shd w:val="clear" w:color="auto" w:fill="FFFFFF"/>
            <w:vAlign w:val="center"/>
          </w:tcPr>
          <w:p w14:paraId="19F6D876" w14:textId="7111768D" w:rsidR="00457DEC" w:rsidRPr="00240FC6" w:rsidRDefault="00337D2E" w:rsidP="00457DEC">
            <w:pPr>
              <w:jc w:val="both"/>
              <w:rPr>
                <w:rFonts w:ascii="Arial" w:hAnsi="Arial" w:cs="Arial"/>
                <w:sz w:val="20"/>
                <w:szCs w:val="20"/>
              </w:rPr>
            </w:pPr>
            <w:r>
              <w:rPr>
                <w:rFonts w:ascii="Arial" w:hAnsi="Arial" w:cs="Arial"/>
                <w:sz w:val="20"/>
                <w:szCs w:val="20"/>
              </w:rPr>
              <w:t>Líder de proyecto/</w:t>
            </w:r>
            <w:r w:rsidR="00EB1F72">
              <w:rPr>
                <w:rFonts w:ascii="Arial" w:hAnsi="Arial" w:cs="Arial"/>
                <w:sz w:val="20"/>
                <w:szCs w:val="20"/>
              </w:rPr>
              <w:t>Profesional Especializado</w:t>
            </w:r>
            <w:r>
              <w:rPr>
                <w:rFonts w:ascii="Arial" w:hAnsi="Arial" w:cs="Arial"/>
                <w:sz w:val="20"/>
                <w:szCs w:val="20"/>
              </w:rPr>
              <w:t>/</w:t>
            </w:r>
            <w:r w:rsidR="00A70725">
              <w:rPr>
                <w:rFonts w:ascii="Arial" w:hAnsi="Arial" w:cs="Arial"/>
                <w:sz w:val="20"/>
                <w:szCs w:val="20"/>
              </w:rPr>
              <w:t>Profesional Universitaria/</w:t>
            </w:r>
            <w:r>
              <w:rPr>
                <w:rFonts w:ascii="Arial" w:hAnsi="Arial" w:cs="Arial"/>
                <w:sz w:val="20"/>
                <w:szCs w:val="20"/>
              </w:rPr>
              <w:t>Técnicos operativos</w:t>
            </w:r>
          </w:p>
        </w:tc>
        <w:tc>
          <w:tcPr>
            <w:tcW w:w="2174" w:type="dxa"/>
            <w:shd w:val="clear" w:color="auto" w:fill="FFFFFF"/>
            <w:vAlign w:val="center"/>
          </w:tcPr>
          <w:p w14:paraId="2DDAD912" w14:textId="0E79B1DB" w:rsidR="00457DEC" w:rsidRPr="00240FC6" w:rsidRDefault="00671857" w:rsidP="00457DEC">
            <w:pPr>
              <w:jc w:val="both"/>
              <w:rPr>
                <w:rFonts w:ascii="Arial" w:hAnsi="Arial" w:cs="Arial"/>
                <w:sz w:val="20"/>
                <w:szCs w:val="20"/>
              </w:rPr>
            </w:pPr>
            <w:r w:rsidRPr="00671857">
              <w:rPr>
                <w:rFonts w:ascii="Arial" w:hAnsi="Arial" w:cs="Arial"/>
                <w:color w:val="5B9BD5" w:themeColor="accent1"/>
                <w:sz w:val="20"/>
                <w:szCs w:val="20"/>
              </w:rPr>
              <w:t>Formato Check list</w:t>
            </w:r>
            <w:r w:rsidR="00237EEA">
              <w:rPr>
                <w:rFonts w:ascii="Arial" w:hAnsi="Arial" w:cs="Arial"/>
                <w:color w:val="5B9BD5" w:themeColor="accent1"/>
                <w:sz w:val="20"/>
                <w:szCs w:val="20"/>
              </w:rPr>
              <w:t xml:space="preserve"> de contratación (PSI-SJM-FR-052/053/054/055/056)</w:t>
            </w:r>
          </w:p>
        </w:tc>
        <w:tc>
          <w:tcPr>
            <w:tcW w:w="3474" w:type="dxa"/>
            <w:shd w:val="clear" w:color="auto" w:fill="FFFFFF"/>
            <w:vAlign w:val="center"/>
          </w:tcPr>
          <w:p w14:paraId="3FC655D7" w14:textId="75F76E05" w:rsidR="00457DEC" w:rsidRPr="00240FC6" w:rsidRDefault="00E46145" w:rsidP="00457DEC">
            <w:pPr>
              <w:jc w:val="both"/>
              <w:rPr>
                <w:rFonts w:ascii="Arial" w:hAnsi="Arial" w:cs="Arial"/>
                <w:sz w:val="20"/>
                <w:szCs w:val="20"/>
              </w:rPr>
            </w:pPr>
            <w:r>
              <w:rPr>
                <w:rFonts w:ascii="Arial" w:hAnsi="Arial" w:cs="Arial"/>
                <w:sz w:val="20"/>
                <w:szCs w:val="20"/>
              </w:rPr>
              <w:t>El funcionario responsable del proceso o quien asigne, inicia el proceso contractual de acuerdo a los procedimi</w:t>
            </w:r>
            <w:r w:rsidR="00170AD4">
              <w:rPr>
                <w:rFonts w:ascii="Arial" w:hAnsi="Arial" w:cs="Arial"/>
                <w:sz w:val="20"/>
                <w:szCs w:val="20"/>
              </w:rPr>
              <w:t>entos previamente establecidos, hasta la suscripción del contrato o convenio según el caso.</w:t>
            </w:r>
          </w:p>
        </w:tc>
      </w:tr>
      <w:tr w:rsidR="00A70725" w:rsidRPr="00240FC6" w14:paraId="4E4ABA2C" w14:textId="77777777" w:rsidTr="00961B85">
        <w:trPr>
          <w:trHeight w:val="1113"/>
        </w:trPr>
        <w:tc>
          <w:tcPr>
            <w:tcW w:w="2046" w:type="dxa"/>
            <w:shd w:val="clear" w:color="auto" w:fill="FFFFFF"/>
            <w:vAlign w:val="center"/>
          </w:tcPr>
          <w:p w14:paraId="3E06480C" w14:textId="566E71FF" w:rsidR="00170AD4" w:rsidRDefault="003C0BD0" w:rsidP="00457DEC">
            <w:pPr>
              <w:jc w:val="both"/>
              <w:rPr>
                <w:rFonts w:ascii="Arial" w:hAnsi="Arial" w:cs="Arial"/>
                <w:sz w:val="20"/>
                <w:szCs w:val="20"/>
              </w:rPr>
            </w:pPr>
            <w:r>
              <w:rPr>
                <w:rFonts w:ascii="Arial" w:hAnsi="Arial" w:cs="Arial"/>
                <w:sz w:val="20"/>
                <w:szCs w:val="20"/>
              </w:rPr>
              <w:t xml:space="preserve">Inicia el proceso de ejecución de la </w:t>
            </w:r>
            <w:r w:rsidR="00EA1D08">
              <w:rPr>
                <w:rFonts w:ascii="Arial" w:hAnsi="Arial" w:cs="Arial"/>
                <w:sz w:val="20"/>
                <w:szCs w:val="20"/>
              </w:rPr>
              <w:t xml:space="preserve">estrategia </w:t>
            </w:r>
            <w:r>
              <w:rPr>
                <w:rFonts w:ascii="Arial" w:hAnsi="Arial" w:cs="Arial"/>
                <w:sz w:val="20"/>
                <w:szCs w:val="20"/>
              </w:rPr>
              <w:t>diseñad</w:t>
            </w:r>
            <w:r w:rsidR="00CF2E24">
              <w:rPr>
                <w:rFonts w:ascii="Arial" w:hAnsi="Arial" w:cs="Arial"/>
                <w:sz w:val="20"/>
                <w:szCs w:val="20"/>
              </w:rPr>
              <w:t>a</w:t>
            </w:r>
          </w:p>
        </w:tc>
        <w:tc>
          <w:tcPr>
            <w:tcW w:w="2507" w:type="dxa"/>
            <w:shd w:val="clear" w:color="auto" w:fill="FFFFFF"/>
            <w:vAlign w:val="center"/>
          </w:tcPr>
          <w:p w14:paraId="1206C822" w14:textId="6595361C" w:rsidR="00170AD4" w:rsidRDefault="009C50FE" w:rsidP="00457DEC">
            <w:pPr>
              <w:jc w:val="both"/>
              <w:rPr>
                <w:rFonts w:ascii="Arial" w:hAnsi="Arial" w:cs="Arial"/>
                <w:sz w:val="20"/>
                <w:szCs w:val="20"/>
              </w:rPr>
            </w:pPr>
            <w:r>
              <w:rPr>
                <w:rFonts w:ascii="Arial" w:hAnsi="Arial" w:cs="Arial"/>
                <w:sz w:val="20"/>
                <w:szCs w:val="20"/>
              </w:rPr>
              <w:t xml:space="preserve">Supervisor designado </w:t>
            </w:r>
          </w:p>
        </w:tc>
        <w:tc>
          <w:tcPr>
            <w:tcW w:w="2174" w:type="dxa"/>
            <w:shd w:val="clear" w:color="auto" w:fill="FFFFFF"/>
            <w:vAlign w:val="center"/>
          </w:tcPr>
          <w:p w14:paraId="24198E57" w14:textId="110F4550" w:rsidR="00167EA9" w:rsidRPr="00167EA9" w:rsidRDefault="00F5060F" w:rsidP="00167EA9">
            <w:pPr>
              <w:rPr>
                <w:rFonts w:ascii="Arial" w:hAnsi="Arial" w:cs="Arial"/>
                <w:color w:val="2E74B5" w:themeColor="accent1" w:themeShade="BF"/>
                <w:sz w:val="20"/>
                <w:szCs w:val="20"/>
              </w:rPr>
            </w:pPr>
            <w:r>
              <w:rPr>
                <w:rFonts w:ascii="Arial" w:hAnsi="Arial" w:cs="Arial"/>
                <w:color w:val="2E74B5" w:themeColor="accent1" w:themeShade="BF"/>
                <w:sz w:val="20"/>
                <w:szCs w:val="20"/>
              </w:rPr>
              <w:t>B</w:t>
            </w:r>
            <w:r w:rsidR="00167EA9" w:rsidRPr="00167EA9">
              <w:rPr>
                <w:rFonts w:ascii="Arial" w:hAnsi="Arial" w:cs="Arial"/>
                <w:color w:val="2E74B5" w:themeColor="accent1" w:themeShade="BF"/>
                <w:sz w:val="20"/>
                <w:szCs w:val="20"/>
              </w:rPr>
              <w:t xml:space="preserve">ase de datos unificada </w:t>
            </w:r>
            <w:r w:rsidR="00981314">
              <w:rPr>
                <w:rFonts w:ascii="Arial" w:hAnsi="Arial" w:cs="Arial"/>
                <w:color w:val="2E74B5" w:themeColor="accent1" w:themeShade="BF"/>
                <w:sz w:val="20"/>
                <w:szCs w:val="20"/>
              </w:rPr>
              <w:t>c</w:t>
            </w:r>
            <w:r w:rsidR="00167EA9" w:rsidRPr="00167EA9">
              <w:rPr>
                <w:rFonts w:ascii="Arial" w:hAnsi="Arial" w:cs="Arial"/>
                <w:color w:val="2E74B5" w:themeColor="accent1" w:themeShade="BF"/>
                <w:sz w:val="20"/>
                <w:szCs w:val="20"/>
              </w:rPr>
              <w:t>aracterización de población atendida en estrategias</w:t>
            </w:r>
          </w:p>
          <w:p w14:paraId="293876AD" w14:textId="2975B7D1" w:rsidR="00170AD4" w:rsidRPr="00167EA9" w:rsidRDefault="00170AD4" w:rsidP="00457DEC">
            <w:pPr>
              <w:jc w:val="both"/>
              <w:rPr>
                <w:rFonts w:ascii="Arial" w:hAnsi="Arial" w:cs="Arial"/>
                <w:color w:val="2E74B5" w:themeColor="accent1" w:themeShade="BF"/>
                <w:sz w:val="20"/>
                <w:szCs w:val="20"/>
              </w:rPr>
            </w:pPr>
          </w:p>
        </w:tc>
        <w:tc>
          <w:tcPr>
            <w:tcW w:w="3474" w:type="dxa"/>
            <w:shd w:val="clear" w:color="auto" w:fill="FFFFFF"/>
            <w:vAlign w:val="center"/>
          </w:tcPr>
          <w:p w14:paraId="332C95F1" w14:textId="63E6456D" w:rsidR="00170AD4" w:rsidRDefault="009C50FE" w:rsidP="00457DEC">
            <w:pPr>
              <w:jc w:val="both"/>
              <w:rPr>
                <w:rFonts w:ascii="Arial" w:hAnsi="Arial" w:cs="Arial"/>
                <w:sz w:val="20"/>
                <w:szCs w:val="20"/>
              </w:rPr>
            </w:pPr>
            <w:r>
              <w:rPr>
                <w:rFonts w:ascii="Arial" w:hAnsi="Arial" w:cs="Arial"/>
                <w:sz w:val="20"/>
                <w:szCs w:val="20"/>
              </w:rPr>
              <w:t xml:space="preserve">El supervisor verifica el cumplimiento del objetivo de la </w:t>
            </w:r>
            <w:r w:rsidR="00EA1D08">
              <w:rPr>
                <w:rFonts w:ascii="Arial" w:hAnsi="Arial" w:cs="Arial"/>
                <w:sz w:val="20"/>
                <w:szCs w:val="20"/>
              </w:rPr>
              <w:t xml:space="preserve">estrategia </w:t>
            </w:r>
            <w:r w:rsidR="004403EA">
              <w:rPr>
                <w:rFonts w:ascii="Arial" w:hAnsi="Arial" w:cs="Arial"/>
                <w:sz w:val="20"/>
                <w:szCs w:val="20"/>
              </w:rPr>
              <w:t xml:space="preserve">plasmado en el convenio o </w:t>
            </w:r>
            <w:r w:rsidR="00EB1F72">
              <w:rPr>
                <w:rFonts w:ascii="Arial" w:hAnsi="Arial" w:cs="Arial"/>
                <w:sz w:val="20"/>
                <w:szCs w:val="20"/>
              </w:rPr>
              <w:t>contrato, de</w:t>
            </w:r>
            <w:r>
              <w:rPr>
                <w:rFonts w:ascii="Arial" w:hAnsi="Arial" w:cs="Arial"/>
                <w:sz w:val="20"/>
                <w:szCs w:val="20"/>
              </w:rPr>
              <w:t xml:space="preserve"> acuerdo con el Manual de Supervisión</w:t>
            </w:r>
            <w:r w:rsidR="008920C5">
              <w:rPr>
                <w:rFonts w:ascii="Arial" w:hAnsi="Arial" w:cs="Arial"/>
                <w:sz w:val="20"/>
                <w:szCs w:val="20"/>
              </w:rPr>
              <w:t xml:space="preserve"> de la Alcald</w:t>
            </w:r>
            <w:r w:rsidR="00806A06">
              <w:rPr>
                <w:rFonts w:ascii="Arial" w:hAnsi="Arial" w:cs="Arial"/>
                <w:sz w:val="20"/>
                <w:szCs w:val="20"/>
              </w:rPr>
              <w:t>ía de Manizales.</w:t>
            </w:r>
          </w:p>
          <w:p w14:paraId="024CB49E" w14:textId="77777777" w:rsidR="00806A06" w:rsidRDefault="00806A06" w:rsidP="00457DEC">
            <w:pPr>
              <w:jc w:val="both"/>
              <w:rPr>
                <w:rFonts w:ascii="Arial" w:hAnsi="Arial" w:cs="Arial"/>
                <w:sz w:val="20"/>
                <w:szCs w:val="20"/>
              </w:rPr>
            </w:pPr>
          </w:p>
          <w:p w14:paraId="4EE56F66" w14:textId="541D4021" w:rsidR="00981A7C" w:rsidRPr="00167EA9" w:rsidRDefault="00806A06" w:rsidP="00981A7C">
            <w:pPr>
              <w:rPr>
                <w:rFonts w:ascii="Arial" w:hAnsi="Arial" w:cs="Arial"/>
                <w:color w:val="2E74B5" w:themeColor="accent1" w:themeShade="BF"/>
                <w:sz w:val="20"/>
                <w:szCs w:val="20"/>
              </w:rPr>
            </w:pPr>
            <w:r>
              <w:rPr>
                <w:rFonts w:ascii="Arial" w:hAnsi="Arial" w:cs="Arial"/>
                <w:sz w:val="20"/>
                <w:szCs w:val="20"/>
              </w:rPr>
              <w:t xml:space="preserve">Para garantizar la uniformidad en la información de los emprendedores intervenidos en cada una de las </w:t>
            </w:r>
            <w:r w:rsidR="00EA1D08">
              <w:rPr>
                <w:rFonts w:ascii="Arial" w:hAnsi="Arial" w:cs="Arial"/>
                <w:sz w:val="20"/>
                <w:szCs w:val="20"/>
              </w:rPr>
              <w:t>estrategias</w:t>
            </w:r>
            <w:r>
              <w:rPr>
                <w:rFonts w:ascii="Arial" w:hAnsi="Arial" w:cs="Arial"/>
                <w:sz w:val="20"/>
                <w:szCs w:val="20"/>
              </w:rPr>
              <w:t>, se solicita al operador el diligenciamiento de</w:t>
            </w:r>
            <w:r w:rsidR="00981A7C">
              <w:rPr>
                <w:rFonts w:ascii="Arial" w:hAnsi="Arial" w:cs="Arial"/>
                <w:sz w:val="20"/>
                <w:szCs w:val="20"/>
              </w:rPr>
              <w:t xml:space="preserve"> </w:t>
            </w:r>
            <w:r>
              <w:rPr>
                <w:rFonts w:ascii="Arial" w:hAnsi="Arial" w:cs="Arial"/>
                <w:sz w:val="20"/>
                <w:szCs w:val="20"/>
              </w:rPr>
              <w:t>l</w:t>
            </w:r>
            <w:r w:rsidR="00981A7C">
              <w:rPr>
                <w:rFonts w:ascii="Arial" w:hAnsi="Arial" w:cs="Arial"/>
                <w:sz w:val="20"/>
                <w:szCs w:val="20"/>
              </w:rPr>
              <w:t>a</w:t>
            </w:r>
            <w:r>
              <w:rPr>
                <w:rFonts w:ascii="Arial" w:hAnsi="Arial" w:cs="Arial"/>
                <w:sz w:val="20"/>
                <w:szCs w:val="20"/>
              </w:rPr>
              <w:t xml:space="preserve"> </w:t>
            </w:r>
            <w:r w:rsidR="00981A7C">
              <w:rPr>
                <w:rFonts w:ascii="Arial" w:hAnsi="Arial" w:cs="Arial"/>
                <w:color w:val="2E74B5" w:themeColor="accent1" w:themeShade="BF"/>
                <w:sz w:val="20"/>
                <w:szCs w:val="20"/>
              </w:rPr>
              <w:t>B</w:t>
            </w:r>
            <w:r w:rsidR="00981A7C" w:rsidRPr="00167EA9">
              <w:rPr>
                <w:rFonts w:ascii="Arial" w:hAnsi="Arial" w:cs="Arial"/>
                <w:color w:val="2E74B5" w:themeColor="accent1" w:themeShade="BF"/>
                <w:sz w:val="20"/>
                <w:szCs w:val="20"/>
              </w:rPr>
              <w:t xml:space="preserve">ase de datos unificada </w:t>
            </w:r>
            <w:r w:rsidR="00981A7C">
              <w:rPr>
                <w:rFonts w:ascii="Arial" w:hAnsi="Arial" w:cs="Arial"/>
                <w:color w:val="2E74B5" w:themeColor="accent1" w:themeShade="BF"/>
                <w:sz w:val="20"/>
                <w:szCs w:val="20"/>
              </w:rPr>
              <w:t>c</w:t>
            </w:r>
            <w:r w:rsidR="00981A7C" w:rsidRPr="00167EA9">
              <w:rPr>
                <w:rFonts w:ascii="Arial" w:hAnsi="Arial" w:cs="Arial"/>
                <w:color w:val="2E74B5" w:themeColor="accent1" w:themeShade="BF"/>
                <w:sz w:val="20"/>
                <w:szCs w:val="20"/>
              </w:rPr>
              <w:t>aracterización de población atendida en estrategias</w:t>
            </w:r>
          </w:p>
          <w:p w14:paraId="762D98C5" w14:textId="52EF7644" w:rsidR="00806A06" w:rsidRDefault="00806A06" w:rsidP="00457DEC">
            <w:pPr>
              <w:jc w:val="both"/>
              <w:rPr>
                <w:rFonts w:ascii="Arial" w:hAnsi="Arial" w:cs="Arial"/>
                <w:sz w:val="20"/>
                <w:szCs w:val="20"/>
              </w:rPr>
            </w:pPr>
          </w:p>
        </w:tc>
      </w:tr>
      <w:tr w:rsidR="00A70725" w:rsidRPr="00240FC6" w14:paraId="5EEF7BE7" w14:textId="77777777" w:rsidTr="00961B85">
        <w:trPr>
          <w:trHeight w:val="1113"/>
        </w:trPr>
        <w:tc>
          <w:tcPr>
            <w:tcW w:w="2046" w:type="dxa"/>
            <w:shd w:val="clear" w:color="auto" w:fill="FFFFFF"/>
            <w:vAlign w:val="center"/>
          </w:tcPr>
          <w:p w14:paraId="3913C2AE" w14:textId="274CCB18" w:rsidR="004403EA" w:rsidRDefault="004403EA" w:rsidP="00457DEC">
            <w:pPr>
              <w:jc w:val="both"/>
              <w:rPr>
                <w:rFonts w:ascii="Arial" w:hAnsi="Arial" w:cs="Arial"/>
                <w:sz w:val="20"/>
                <w:szCs w:val="20"/>
              </w:rPr>
            </w:pPr>
            <w:r>
              <w:rPr>
                <w:rFonts w:ascii="Arial" w:hAnsi="Arial" w:cs="Arial"/>
                <w:sz w:val="20"/>
                <w:szCs w:val="20"/>
              </w:rPr>
              <w:t>Seguimiento y acompañamiento a la ejecución</w:t>
            </w:r>
          </w:p>
        </w:tc>
        <w:tc>
          <w:tcPr>
            <w:tcW w:w="2507" w:type="dxa"/>
            <w:shd w:val="clear" w:color="auto" w:fill="FFFFFF"/>
            <w:vAlign w:val="center"/>
          </w:tcPr>
          <w:p w14:paraId="4818202D" w14:textId="77777777" w:rsidR="004403EA" w:rsidRDefault="004403EA" w:rsidP="00457DEC">
            <w:pPr>
              <w:jc w:val="both"/>
              <w:rPr>
                <w:rFonts w:ascii="Arial" w:hAnsi="Arial" w:cs="Arial"/>
                <w:sz w:val="20"/>
                <w:szCs w:val="20"/>
              </w:rPr>
            </w:pPr>
            <w:r>
              <w:rPr>
                <w:rFonts w:ascii="Arial" w:hAnsi="Arial" w:cs="Arial"/>
                <w:sz w:val="20"/>
                <w:szCs w:val="20"/>
              </w:rPr>
              <w:t>Supervisor designado</w:t>
            </w:r>
          </w:p>
          <w:p w14:paraId="224B1285" w14:textId="77777777" w:rsidR="004403EA" w:rsidRDefault="004403EA" w:rsidP="00457DEC">
            <w:pPr>
              <w:jc w:val="both"/>
              <w:rPr>
                <w:rFonts w:ascii="Arial" w:hAnsi="Arial" w:cs="Arial"/>
                <w:sz w:val="20"/>
                <w:szCs w:val="20"/>
              </w:rPr>
            </w:pPr>
          </w:p>
          <w:p w14:paraId="46206301" w14:textId="35123C5A" w:rsidR="004403EA" w:rsidRDefault="004403EA" w:rsidP="00457DEC">
            <w:pPr>
              <w:jc w:val="both"/>
              <w:rPr>
                <w:rFonts w:ascii="Arial" w:hAnsi="Arial" w:cs="Arial"/>
                <w:sz w:val="20"/>
                <w:szCs w:val="20"/>
              </w:rPr>
            </w:pPr>
            <w:r>
              <w:rPr>
                <w:rFonts w:ascii="Arial" w:hAnsi="Arial" w:cs="Arial"/>
                <w:sz w:val="20"/>
                <w:szCs w:val="20"/>
              </w:rPr>
              <w:t>Secretario de despacho</w:t>
            </w:r>
          </w:p>
        </w:tc>
        <w:tc>
          <w:tcPr>
            <w:tcW w:w="2174" w:type="dxa"/>
            <w:shd w:val="clear" w:color="auto" w:fill="FFFFFF"/>
            <w:vAlign w:val="center"/>
          </w:tcPr>
          <w:p w14:paraId="15053403" w14:textId="77777777" w:rsidR="00337D2E" w:rsidRPr="00240FC6" w:rsidRDefault="00337D2E" w:rsidP="00337D2E">
            <w:pPr>
              <w:rPr>
                <w:rFonts w:ascii="Arial" w:hAnsi="Arial" w:cs="Arial"/>
                <w:sz w:val="20"/>
                <w:szCs w:val="20"/>
                <w:lang w:val="es-CO" w:eastAsia="es-CO"/>
              </w:rPr>
            </w:pPr>
            <w:r w:rsidRPr="00A61E33">
              <w:rPr>
                <w:rFonts w:ascii="Arial" w:hAnsi="Arial" w:cs="Arial"/>
                <w:color w:val="2E74B5" w:themeColor="accent1" w:themeShade="BF"/>
                <w:sz w:val="20"/>
                <w:szCs w:val="20"/>
              </w:rPr>
              <w:t>Acta de Reunión general</w:t>
            </w:r>
            <w:r>
              <w:rPr>
                <w:rFonts w:ascii="Arial" w:hAnsi="Arial" w:cs="Arial"/>
                <w:color w:val="2E74B5" w:themeColor="accent1" w:themeShade="BF"/>
                <w:sz w:val="20"/>
                <w:szCs w:val="20"/>
              </w:rPr>
              <w:t xml:space="preserve"> (PSI-SAM-FR-09 Versión 2.2)</w:t>
            </w:r>
          </w:p>
          <w:p w14:paraId="6382F660" w14:textId="67BB3C4D" w:rsidR="004403EA" w:rsidRPr="00806A06" w:rsidRDefault="004403EA" w:rsidP="00457DEC">
            <w:pPr>
              <w:jc w:val="both"/>
              <w:rPr>
                <w:rFonts w:ascii="Arial" w:hAnsi="Arial" w:cs="Arial"/>
                <w:color w:val="2E74B5" w:themeColor="accent1" w:themeShade="BF"/>
                <w:sz w:val="20"/>
                <w:szCs w:val="20"/>
              </w:rPr>
            </w:pPr>
          </w:p>
        </w:tc>
        <w:tc>
          <w:tcPr>
            <w:tcW w:w="3474" w:type="dxa"/>
            <w:shd w:val="clear" w:color="auto" w:fill="FFFFFF"/>
            <w:vAlign w:val="center"/>
          </w:tcPr>
          <w:p w14:paraId="2EC7DB08" w14:textId="56272E53" w:rsidR="004403EA" w:rsidRPr="00C07174" w:rsidRDefault="004403EA" w:rsidP="00457DEC">
            <w:pPr>
              <w:jc w:val="both"/>
              <w:rPr>
                <w:rFonts w:ascii="Arial" w:hAnsi="Arial" w:cs="Arial"/>
                <w:color w:val="5B9BD5" w:themeColor="accent1"/>
                <w:sz w:val="20"/>
                <w:szCs w:val="20"/>
              </w:rPr>
            </w:pPr>
            <w:r>
              <w:rPr>
                <w:rFonts w:ascii="Arial" w:hAnsi="Arial" w:cs="Arial"/>
                <w:sz w:val="20"/>
                <w:szCs w:val="20"/>
              </w:rPr>
              <w:t xml:space="preserve">Además de los informes de supervisión que se establezcan en el convenio/contrato, el supervisor </w:t>
            </w:r>
            <w:r w:rsidR="00C44680">
              <w:rPr>
                <w:rFonts w:ascii="Arial" w:hAnsi="Arial" w:cs="Arial"/>
                <w:sz w:val="20"/>
                <w:szCs w:val="20"/>
              </w:rPr>
              <w:t xml:space="preserve">podrá </w:t>
            </w:r>
            <w:r>
              <w:rPr>
                <w:rFonts w:ascii="Arial" w:hAnsi="Arial" w:cs="Arial"/>
                <w:sz w:val="20"/>
                <w:szCs w:val="20"/>
              </w:rPr>
              <w:t>realiza</w:t>
            </w:r>
            <w:r w:rsidR="00C44680">
              <w:rPr>
                <w:rFonts w:ascii="Arial" w:hAnsi="Arial" w:cs="Arial"/>
                <w:sz w:val="20"/>
                <w:szCs w:val="20"/>
              </w:rPr>
              <w:t>r</w:t>
            </w:r>
            <w:r>
              <w:rPr>
                <w:rFonts w:ascii="Arial" w:hAnsi="Arial" w:cs="Arial"/>
                <w:sz w:val="20"/>
                <w:szCs w:val="20"/>
              </w:rPr>
              <w:t xml:space="preserve"> reuniones periódicas de evaluación del avanc</w:t>
            </w:r>
            <w:r w:rsidR="004F23FA">
              <w:rPr>
                <w:rFonts w:ascii="Arial" w:hAnsi="Arial" w:cs="Arial"/>
                <w:sz w:val="20"/>
                <w:szCs w:val="20"/>
              </w:rPr>
              <w:t xml:space="preserve">e de las estrategias </w:t>
            </w:r>
            <w:r>
              <w:rPr>
                <w:rFonts w:ascii="Arial" w:hAnsi="Arial" w:cs="Arial"/>
                <w:sz w:val="20"/>
                <w:szCs w:val="20"/>
              </w:rPr>
              <w:t xml:space="preserve">dejando las observaciones consignadas en el formato </w:t>
            </w:r>
            <w:r>
              <w:rPr>
                <w:rFonts w:ascii="Arial" w:hAnsi="Arial" w:cs="Arial"/>
                <w:color w:val="2E74B5" w:themeColor="accent1" w:themeShade="BF"/>
                <w:sz w:val="20"/>
                <w:szCs w:val="20"/>
              </w:rPr>
              <w:t xml:space="preserve">Acta de reunión general. </w:t>
            </w:r>
            <w:r>
              <w:rPr>
                <w:rFonts w:ascii="Arial" w:hAnsi="Arial" w:cs="Arial"/>
                <w:sz w:val="20"/>
                <w:szCs w:val="20"/>
              </w:rPr>
              <w:t>En las estrategias de seguimiento, podrán realizarse reunione</w:t>
            </w:r>
            <w:r w:rsidR="00671857">
              <w:rPr>
                <w:rFonts w:ascii="Arial" w:hAnsi="Arial" w:cs="Arial"/>
                <w:sz w:val="20"/>
                <w:szCs w:val="20"/>
              </w:rPr>
              <w:t>s de trabajo con beneficiarios</w:t>
            </w:r>
            <w:r w:rsidR="00671857" w:rsidRPr="00C07174">
              <w:rPr>
                <w:rFonts w:ascii="Arial" w:hAnsi="Arial" w:cs="Arial"/>
                <w:sz w:val="20"/>
                <w:szCs w:val="20"/>
              </w:rPr>
              <w:t>,</w:t>
            </w:r>
            <w:r w:rsidR="00C07174" w:rsidRPr="00C07174">
              <w:rPr>
                <w:rFonts w:ascii="Arial" w:hAnsi="Arial" w:cs="Arial"/>
                <w:sz w:val="20"/>
                <w:szCs w:val="20"/>
              </w:rPr>
              <w:t xml:space="preserve"> de lo cual también se deja constancia en </w:t>
            </w:r>
            <w:r w:rsidR="00C07174" w:rsidRPr="00C07174">
              <w:rPr>
                <w:rFonts w:ascii="Arial" w:hAnsi="Arial" w:cs="Arial"/>
                <w:color w:val="5B9BD5" w:themeColor="accent1"/>
                <w:sz w:val="20"/>
                <w:szCs w:val="20"/>
              </w:rPr>
              <w:t>Acta de reunión general.</w:t>
            </w:r>
          </w:p>
          <w:p w14:paraId="3F6BC615" w14:textId="77777777" w:rsidR="00C07174" w:rsidRDefault="00C07174" w:rsidP="00457DEC">
            <w:pPr>
              <w:jc w:val="both"/>
              <w:rPr>
                <w:rFonts w:ascii="Arial" w:hAnsi="Arial" w:cs="Arial"/>
                <w:sz w:val="20"/>
                <w:szCs w:val="20"/>
              </w:rPr>
            </w:pPr>
          </w:p>
          <w:p w14:paraId="3232B8FC" w14:textId="6A116959" w:rsidR="00671857" w:rsidRPr="004403EA" w:rsidRDefault="00C07174" w:rsidP="00C07174">
            <w:pPr>
              <w:jc w:val="both"/>
              <w:rPr>
                <w:rFonts w:ascii="Arial" w:hAnsi="Arial" w:cs="Arial"/>
                <w:sz w:val="20"/>
                <w:szCs w:val="20"/>
              </w:rPr>
            </w:pPr>
            <w:r w:rsidRPr="00C07174">
              <w:rPr>
                <w:rFonts w:ascii="Arial" w:hAnsi="Arial" w:cs="Arial"/>
                <w:sz w:val="20"/>
                <w:szCs w:val="20"/>
              </w:rPr>
              <w:t>Se genera una e</w:t>
            </w:r>
            <w:r>
              <w:rPr>
                <w:rFonts w:ascii="Arial" w:hAnsi="Arial" w:cs="Arial"/>
                <w:sz w:val="20"/>
                <w:szCs w:val="20"/>
              </w:rPr>
              <w:t>strategia</w:t>
            </w:r>
            <w:r w:rsidR="00671857" w:rsidRPr="00C07174">
              <w:rPr>
                <w:rFonts w:ascii="Arial" w:hAnsi="Arial" w:cs="Arial"/>
                <w:sz w:val="20"/>
                <w:szCs w:val="20"/>
              </w:rPr>
              <w:t xml:space="preserve"> de </w:t>
            </w:r>
            <w:r w:rsidRPr="00C07174">
              <w:rPr>
                <w:rFonts w:ascii="Arial" w:hAnsi="Arial" w:cs="Arial"/>
                <w:sz w:val="20"/>
                <w:szCs w:val="20"/>
              </w:rPr>
              <w:t xml:space="preserve">comunicación </w:t>
            </w:r>
            <w:r w:rsidR="00EA4A12" w:rsidRPr="00C07174">
              <w:rPr>
                <w:rFonts w:ascii="Arial" w:hAnsi="Arial" w:cs="Arial"/>
                <w:sz w:val="20"/>
                <w:szCs w:val="20"/>
              </w:rPr>
              <w:t>conjunta</w:t>
            </w:r>
            <w:r w:rsidR="00EA4A12">
              <w:rPr>
                <w:rFonts w:ascii="Arial" w:hAnsi="Arial" w:cs="Arial"/>
                <w:sz w:val="20"/>
                <w:szCs w:val="20"/>
              </w:rPr>
              <w:t xml:space="preserve"> para</w:t>
            </w:r>
            <w:r>
              <w:rPr>
                <w:rFonts w:ascii="Arial" w:hAnsi="Arial" w:cs="Arial"/>
                <w:sz w:val="20"/>
                <w:szCs w:val="20"/>
              </w:rPr>
              <w:t xml:space="preserve"> dar a conocer cada una de las fase</w:t>
            </w:r>
            <w:r w:rsidR="004F23FA">
              <w:rPr>
                <w:rFonts w:ascii="Arial" w:hAnsi="Arial" w:cs="Arial"/>
                <w:sz w:val="20"/>
                <w:szCs w:val="20"/>
              </w:rPr>
              <w:t>s de la estrategia.</w:t>
            </w:r>
          </w:p>
        </w:tc>
      </w:tr>
      <w:tr w:rsidR="00A70725" w:rsidRPr="00240FC6" w14:paraId="235FB154" w14:textId="77777777" w:rsidTr="00961B85">
        <w:trPr>
          <w:trHeight w:val="1113"/>
        </w:trPr>
        <w:tc>
          <w:tcPr>
            <w:tcW w:w="2046" w:type="dxa"/>
            <w:shd w:val="clear" w:color="auto" w:fill="FFFFFF"/>
            <w:vAlign w:val="center"/>
          </w:tcPr>
          <w:p w14:paraId="4E8CBA04" w14:textId="485FF047" w:rsidR="00172628" w:rsidRDefault="00172628" w:rsidP="00457DEC">
            <w:pPr>
              <w:jc w:val="both"/>
              <w:rPr>
                <w:rFonts w:ascii="Arial" w:hAnsi="Arial" w:cs="Arial"/>
                <w:sz w:val="20"/>
                <w:szCs w:val="20"/>
              </w:rPr>
            </w:pPr>
            <w:r>
              <w:rPr>
                <w:rFonts w:ascii="Arial" w:hAnsi="Arial" w:cs="Arial"/>
                <w:sz w:val="20"/>
                <w:szCs w:val="20"/>
              </w:rPr>
              <w:t>E</w:t>
            </w:r>
            <w:r w:rsidR="001329D6">
              <w:rPr>
                <w:rFonts w:ascii="Arial" w:hAnsi="Arial" w:cs="Arial"/>
                <w:sz w:val="20"/>
                <w:szCs w:val="20"/>
              </w:rPr>
              <w:t>valuación de impa</w:t>
            </w:r>
            <w:r w:rsidR="004F23FA">
              <w:rPr>
                <w:rFonts w:ascii="Arial" w:hAnsi="Arial" w:cs="Arial"/>
                <w:sz w:val="20"/>
                <w:szCs w:val="20"/>
              </w:rPr>
              <w:t>cto de la estrategia</w:t>
            </w:r>
          </w:p>
        </w:tc>
        <w:tc>
          <w:tcPr>
            <w:tcW w:w="2507" w:type="dxa"/>
            <w:shd w:val="clear" w:color="auto" w:fill="FFFFFF"/>
            <w:vAlign w:val="center"/>
          </w:tcPr>
          <w:p w14:paraId="77D3E46B" w14:textId="77777777" w:rsidR="00172628" w:rsidRDefault="001329D6" w:rsidP="00457DEC">
            <w:pPr>
              <w:jc w:val="both"/>
              <w:rPr>
                <w:rFonts w:ascii="Arial" w:hAnsi="Arial" w:cs="Arial"/>
                <w:sz w:val="20"/>
                <w:szCs w:val="20"/>
              </w:rPr>
            </w:pPr>
            <w:r>
              <w:rPr>
                <w:rFonts w:ascii="Arial" w:hAnsi="Arial" w:cs="Arial"/>
                <w:sz w:val="20"/>
                <w:szCs w:val="20"/>
              </w:rPr>
              <w:t>Supervisor designado</w:t>
            </w:r>
          </w:p>
          <w:p w14:paraId="64C67218" w14:textId="77777777" w:rsidR="001329D6" w:rsidRDefault="001329D6" w:rsidP="00457DEC">
            <w:pPr>
              <w:jc w:val="both"/>
              <w:rPr>
                <w:rFonts w:ascii="Arial" w:hAnsi="Arial" w:cs="Arial"/>
                <w:sz w:val="20"/>
                <w:szCs w:val="20"/>
              </w:rPr>
            </w:pPr>
          </w:p>
          <w:p w14:paraId="07C90C6A" w14:textId="2C13FE5A" w:rsidR="001329D6" w:rsidRDefault="001329D6" w:rsidP="00457DEC">
            <w:pPr>
              <w:jc w:val="both"/>
              <w:rPr>
                <w:rFonts w:ascii="Arial" w:hAnsi="Arial" w:cs="Arial"/>
                <w:sz w:val="20"/>
                <w:szCs w:val="20"/>
              </w:rPr>
            </w:pPr>
            <w:r>
              <w:rPr>
                <w:rFonts w:ascii="Arial" w:hAnsi="Arial" w:cs="Arial"/>
                <w:sz w:val="20"/>
                <w:szCs w:val="20"/>
              </w:rPr>
              <w:t>Secretario de despacho</w:t>
            </w:r>
          </w:p>
        </w:tc>
        <w:tc>
          <w:tcPr>
            <w:tcW w:w="2174" w:type="dxa"/>
            <w:shd w:val="clear" w:color="auto" w:fill="FFFFFF"/>
            <w:vAlign w:val="center"/>
          </w:tcPr>
          <w:p w14:paraId="46EDF3A2" w14:textId="1E19E49E" w:rsidR="00172628" w:rsidRDefault="00987564" w:rsidP="00457DEC">
            <w:pPr>
              <w:jc w:val="both"/>
              <w:rPr>
                <w:rFonts w:ascii="Arial" w:hAnsi="Arial" w:cs="Arial"/>
                <w:color w:val="2E74B5" w:themeColor="accent1" w:themeShade="BF"/>
                <w:sz w:val="20"/>
                <w:szCs w:val="20"/>
              </w:rPr>
            </w:pPr>
            <w:r>
              <w:rPr>
                <w:rFonts w:ascii="Arial" w:hAnsi="Arial" w:cs="Arial"/>
                <w:color w:val="0070C0"/>
                <w:sz w:val="20"/>
                <w:szCs w:val="20"/>
              </w:rPr>
              <w:t xml:space="preserve">Matriz base de </w:t>
            </w:r>
            <w:r w:rsidR="00EA1D08">
              <w:rPr>
                <w:rFonts w:ascii="Arial" w:hAnsi="Arial" w:cs="Arial"/>
                <w:color w:val="0070C0"/>
                <w:sz w:val="20"/>
                <w:szCs w:val="20"/>
              </w:rPr>
              <w:t>estrategias</w:t>
            </w:r>
          </w:p>
        </w:tc>
        <w:tc>
          <w:tcPr>
            <w:tcW w:w="3474" w:type="dxa"/>
            <w:shd w:val="clear" w:color="auto" w:fill="FFFFFF"/>
            <w:vAlign w:val="center"/>
          </w:tcPr>
          <w:p w14:paraId="06120833" w14:textId="77777777" w:rsidR="00172628" w:rsidRDefault="001329D6" w:rsidP="00457DEC">
            <w:pPr>
              <w:jc w:val="both"/>
              <w:rPr>
                <w:rFonts w:ascii="Arial" w:hAnsi="Arial" w:cs="Arial"/>
                <w:sz w:val="20"/>
                <w:szCs w:val="20"/>
              </w:rPr>
            </w:pPr>
            <w:r>
              <w:rPr>
                <w:rFonts w:ascii="Arial" w:hAnsi="Arial" w:cs="Arial"/>
                <w:sz w:val="20"/>
                <w:szCs w:val="20"/>
              </w:rPr>
              <w:t xml:space="preserve">Se estructura documento con los resultados de la estrategia, especificando los indicadores de impacto de acuerdo a las líneas, lo mismo que los indicadores propuestos para los objetivos específicos. </w:t>
            </w:r>
          </w:p>
          <w:p w14:paraId="03BF0A76" w14:textId="77777777" w:rsidR="001329D6" w:rsidRDefault="001329D6" w:rsidP="00457DEC">
            <w:pPr>
              <w:jc w:val="both"/>
              <w:rPr>
                <w:rFonts w:ascii="Arial" w:hAnsi="Arial" w:cs="Arial"/>
                <w:sz w:val="20"/>
                <w:szCs w:val="20"/>
              </w:rPr>
            </w:pPr>
          </w:p>
          <w:p w14:paraId="31A85F60" w14:textId="2D6F169B" w:rsidR="001329D6" w:rsidRDefault="00671857" w:rsidP="00457DEC">
            <w:pPr>
              <w:jc w:val="both"/>
              <w:rPr>
                <w:rFonts w:ascii="Arial" w:hAnsi="Arial" w:cs="Arial"/>
                <w:sz w:val="20"/>
                <w:szCs w:val="20"/>
              </w:rPr>
            </w:pPr>
            <w:r>
              <w:rPr>
                <w:rFonts w:ascii="Arial" w:hAnsi="Arial" w:cs="Arial"/>
                <w:sz w:val="20"/>
                <w:szCs w:val="20"/>
              </w:rPr>
              <w:t>Los resultados se plasman</w:t>
            </w:r>
            <w:r w:rsidR="001329D6">
              <w:rPr>
                <w:rFonts w:ascii="Arial" w:hAnsi="Arial" w:cs="Arial"/>
                <w:sz w:val="20"/>
                <w:szCs w:val="20"/>
              </w:rPr>
              <w:t xml:space="preserve"> anualmente en la Matriz base de </w:t>
            </w:r>
            <w:r w:rsidR="00EA1D08">
              <w:rPr>
                <w:rFonts w:ascii="Arial" w:hAnsi="Arial" w:cs="Arial"/>
                <w:sz w:val="20"/>
                <w:szCs w:val="20"/>
              </w:rPr>
              <w:t>estrategias</w:t>
            </w:r>
            <w:r w:rsidR="009F0665">
              <w:rPr>
                <w:rFonts w:ascii="Arial" w:hAnsi="Arial" w:cs="Arial"/>
                <w:sz w:val="20"/>
                <w:szCs w:val="20"/>
              </w:rPr>
              <w:t>.</w:t>
            </w:r>
          </w:p>
        </w:tc>
      </w:tr>
    </w:tbl>
    <w:p w14:paraId="5F551334" w14:textId="7CD147DE" w:rsidR="00D3208E" w:rsidRPr="00240FC6" w:rsidRDefault="00D3208E" w:rsidP="00D3208E">
      <w:pPr>
        <w:jc w:val="center"/>
        <w:rPr>
          <w:rFonts w:ascii="Arial" w:hAnsi="Arial" w:cs="Arial"/>
          <w:b/>
          <w:sz w:val="20"/>
          <w:szCs w:val="20"/>
        </w:rPr>
      </w:pPr>
    </w:p>
    <w:p w14:paraId="5DCE9DB6" w14:textId="1FFADDE9" w:rsidR="00D3208E" w:rsidRPr="00240FC6" w:rsidRDefault="00D3208E" w:rsidP="00D3208E">
      <w:pPr>
        <w:rPr>
          <w:rFonts w:ascii="Arial" w:hAnsi="Arial" w:cs="Arial"/>
          <w:sz w:val="20"/>
          <w:szCs w:val="20"/>
        </w:rPr>
      </w:pPr>
      <w:r w:rsidRPr="00240FC6">
        <w:rPr>
          <w:rFonts w:ascii="Arial" w:hAnsi="Arial" w:cs="Arial"/>
          <w:b/>
          <w:sz w:val="20"/>
          <w:szCs w:val="20"/>
        </w:rPr>
        <w:t>LISTA DE VERSIONES</w:t>
      </w:r>
      <w:r w:rsidRPr="00240FC6">
        <w:rPr>
          <w:rFonts w:ascii="Arial" w:hAnsi="Arial" w:cs="Arial"/>
          <w:sz w:val="20"/>
          <w:szCs w:val="20"/>
        </w:rPr>
        <w:t>:</w:t>
      </w:r>
      <w:r w:rsidR="00C173F4" w:rsidRPr="00240FC6">
        <w:rPr>
          <w:rFonts w:ascii="Arial" w:hAnsi="Arial" w:cs="Arial"/>
          <w:sz w:val="20"/>
          <w:szCs w:val="20"/>
        </w:rPr>
        <w:t xml:space="preserve"> Número de actualizaciones </w:t>
      </w:r>
    </w:p>
    <w:p w14:paraId="5A853791" w14:textId="77777777" w:rsidR="00D3208E" w:rsidRPr="00240FC6" w:rsidRDefault="00D3208E" w:rsidP="00D3208E">
      <w:pPr>
        <w:rPr>
          <w:rFonts w:ascii="Arial" w:hAnsi="Arial" w:cs="Arial"/>
          <w:sz w:val="20"/>
          <w:szCs w:val="2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ook w:val="04A0" w:firstRow="1" w:lastRow="0" w:firstColumn="1" w:lastColumn="0" w:noHBand="0" w:noVBand="1"/>
      </w:tblPr>
      <w:tblGrid>
        <w:gridCol w:w="1915"/>
        <w:gridCol w:w="1919"/>
        <w:gridCol w:w="6401"/>
      </w:tblGrid>
      <w:tr w:rsidR="00D3208E" w:rsidRPr="00240FC6" w14:paraId="2D484929" w14:textId="77777777" w:rsidTr="00961B85">
        <w:trPr>
          <w:trHeight w:val="484"/>
        </w:trPr>
        <w:tc>
          <w:tcPr>
            <w:tcW w:w="1915" w:type="dxa"/>
            <w:shd w:val="clear" w:color="auto" w:fill="00B0F0"/>
          </w:tcPr>
          <w:p w14:paraId="43B19775" w14:textId="77777777" w:rsidR="00D3208E" w:rsidRPr="00240FC6" w:rsidRDefault="00D3208E" w:rsidP="001F4B8E">
            <w:pPr>
              <w:jc w:val="center"/>
              <w:rPr>
                <w:rFonts w:ascii="Arial" w:hAnsi="Arial" w:cs="Arial"/>
                <w:b/>
                <w:color w:val="FFFFFF"/>
                <w:sz w:val="20"/>
                <w:szCs w:val="20"/>
              </w:rPr>
            </w:pPr>
          </w:p>
          <w:p w14:paraId="0F0C3EEB"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VERSIÓN</w:t>
            </w:r>
          </w:p>
        </w:tc>
        <w:tc>
          <w:tcPr>
            <w:tcW w:w="1919" w:type="dxa"/>
            <w:shd w:val="clear" w:color="auto" w:fill="00B0F0"/>
          </w:tcPr>
          <w:p w14:paraId="63D687EC" w14:textId="77777777" w:rsidR="00D3208E" w:rsidRPr="00240FC6" w:rsidRDefault="00D3208E" w:rsidP="001F4B8E">
            <w:pPr>
              <w:jc w:val="center"/>
              <w:rPr>
                <w:rFonts w:ascii="Arial" w:hAnsi="Arial" w:cs="Arial"/>
                <w:b/>
                <w:color w:val="FFFFFF"/>
                <w:sz w:val="20"/>
                <w:szCs w:val="20"/>
              </w:rPr>
            </w:pPr>
          </w:p>
          <w:p w14:paraId="38295EAC"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FECHA</w:t>
            </w:r>
          </w:p>
        </w:tc>
        <w:tc>
          <w:tcPr>
            <w:tcW w:w="6401" w:type="dxa"/>
            <w:shd w:val="clear" w:color="auto" w:fill="00B0F0"/>
          </w:tcPr>
          <w:p w14:paraId="2621C294" w14:textId="77777777" w:rsidR="00D3208E" w:rsidRPr="00240FC6" w:rsidRDefault="00D3208E" w:rsidP="001F4B8E">
            <w:pPr>
              <w:jc w:val="center"/>
              <w:rPr>
                <w:rFonts w:ascii="Arial" w:hAnsi="Arial" w:cs="Arial"/>
                <w:b/>
                <w:color w:val="FFFFFF"/>
                <w:sz w:val="20"/>
                <w:szCs w:val="20"/>
              </w:rPr>
            </w:pPr>
          </w:p>
          <w:p w14:paraId="7832764A"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RAZÓN DE LA ACTUALIZACIÓN</w:t>
            </w:r>
          </w:p>
          <w:p w14:paraId="42F0DC82" w14:textId="77777777" w:rsidR="00D3208E" w:rsidRPr="00240FC6" w:rsidRDefault="00D3208E" w:rsidP="001F4B8E">
            <w:pPr>
              <w:jc w:val="center"/>
              <w:rPr>
                <w:rFonts w:ascii="Arial" w:hAnsi="Arial" w:cs="Arial"/>
                <w:b/>
                <w:color w:val="FFFFFF"/>
                <w:sz w:val="20"/>
                <w:szCs w:val="20"/>
              </w:rPr>
            </w:pPr>
          </w:p>
        </w:tc>
      </w:tr>
      <w:tr w:rsidR="00D3208E" w:rsidRPr="00240FC6" w14:paraId="38FA206E" w14:textId="77777777" w:rsidTr="00961B85">
        <w:trPr>
          <w:trHeight w:val="489"/>
        </w:trPr>
        <w:tc>
          <w:tcPr>
            <w:tcW w:w="1915" w:type="dxa"/>
            <w:shd w:val="clear" w:color="auto" w:fill="FFFFFF"/>
          </w:tcPr>
          <w:p w14:paraId="492B6CE1" w14:textId="1F094697" w:rsidR="00D3208E" w:rsidRPr="00240FC6" w:rsidRDefault="006B444B" w:rsidP="00C173F4">
            <w:pPr>
              <w:rPr>
                <w:rFonts w:ascii="Arial" w:hAnsi="Arial" w:cs="Arial"/>
                <w:sz w:val="20"/>
                <w:szCs w:val="20"/>
              </w:rPr>
            </w:pPr>
            <w:r>
              <w:rPr>
                <w:rFonts w:ascii="Verdana" w:hAnsi="Verdana"/>
                <w:b/>
                <w:color w:val="FF0000"/>
                <w:sz w:val="20"/>
                <w:szCs w:val="20"/>
              </w:rPr>
              <w:t xml:space="preserve">        </w:t>
            </w:r>
            <w:r w:rsidR="00C173F4" w:rsidRPr="00240FC6">
              <w:rPr>
                <w:rFonts w:ascii="Verdana" w:hAnsi="Verdana"/>
                <w:b/>
                <w:color w:val="FF0000"/>
                <w:sz w:val="20"/>
                <w:szCs w:val="20"/>
              </w:rPr>
              <w:t xml:space="preserve"> 1</w:t>
            </w:r>
          </w:p>
        </w:tc>
        <w:tc>
          <w:tcPr>
            <w:tcW w:w="1919" w:type="dxa"/>
            <w:shd w:val="clear" w:color="auto" w:fill="FFFFFF"/>
          </w:tcPr>
          <w:p w14:paraId="21FCDC6A" w14:textId="2B0E927E" w:rsidR="00D3208E" w:rsidRPr="00240FC6" w:rsidRDefault="006B444B" w:rsidP="00C173F4">
            <w:pPr>
              <w:rPr>
                <w:rFonts w:ascii="Arial" w:hAnsi="Arial" w:cs="Arial"/>
                <w:sz w:val="20"/>
                <w:szCs w:val="20"/>
              </w:rPr>
            </w:pPr>
            <w:r>
              <w:rPr>
                <w:rFonts w:ascii="Verdana" w:hAnsi="Verdana"/>
                <w:sz w:val="20"/>
                <w:szCs w:val="20"/>
              </w:rPr>
              <w:t>19/09/2023</w:t>
            </w:r>
          </w:p>
        </w:tc>
        <w:tc>
          <w:tcPr>
            <w:tcW w:w="6401" w:type="dxa"/>
            <w:shd w:val="clear" w:color="auto" w:fill="FFFFFF"/>
          </w:tcPr>
          <w:p w14:paraId="7CA09ED4" w14:textId="6916C8E8" w:rsidR="00D3208E" w:rsidRPr="00240FC6" w:rsidRDefault="00D3208E" w:rsidP="00C173F4">
            <w:pPr>
              <w:jc w:val="both"/>
              <w:rPr>
                <w:rFonts w:ascii="Arial" w:hAnsi="Arial" w:cs="Arial"/>
                <w:sz w:val="20"/>
                <w:szCs w:val="20"/>
              </w:rPr>
            </w:pPr>
          </w:p>
        </w:tc>
      </w:tr>
    </w:tbl>
    <w:p w14:paraId="6EBAE7B6" w14:textId="77777777" w:rsidR="00D3208E" w:rsidRPr="00240FC6" w:rsidRDefault="00D3208E" w:rsidP="00CE1A2E">
      <w:pPr>
        <w:rPr>
          <w:rFonts w:ascii="Arial" w:hAnsi="Arial" w:cs="Arial"/>
          <w:sz w:val="20"/>
          <w:szCs w:val="20"/>
        </w:rPr>
      </w:pPr>
    </w:p>
    <w:tbl>
      <w:tblPr>
        <w:tblW w:w="102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034"/>
        <w:gridCol w:w="3402"/>
      </w:tblGrid>
      <w:tr w:rsidR="00D3208E" w:rsidRPr="00240FC6" w14:paraId="2A3A10AB" w14:textId="77777777" w:rsidTr="00961B85">
        <w:trPr>
          <w:trHeight w:val="371"/>
        </w:trPr>
        <w:tc>
          <w:tcPr>
            <w:tcW w:w="3794" w:type="dxa"/>
            <w:tcBorders>
              <w:top w:val="single" w:sz="4" w:space="0" w:color="auto"/>
              <w:left w:val="single" w:sz="4" w:space="0" w:color="auto"/>
              <w:bottom w:val="single" w:sz="4" w:space="0" w:color="auto"/>
              <w:right w:val="single" w:sz="4" w:space="0" w:color="auto"/>
            </w:tcBorders>
            <w:shd w:val="clear" w:color="auto" w:fill="00B0F0"/>
          </w:tcPr>
          <w:p w14:paraId="13582376" w14:textId="77777777" w:rsidR="00D3208E" w:rsidRPr="00240FC6" w:rsidRDefault="00D3208E" w:rsidP="001F4B8E">
            <w:pPr>
              <w:jc w:val="center"/>
              <w:rPr>
                <w:rFonts w:ascii="Arial" w:hAnsi="Arial" w:cs="Arial"/>
                <w:b/>
                <w:color w:val="FFFFFF"/>
                <w:sz w:val="20"/>
                <w:szCs w:val="20"/>
              </w:rPr>
            </w:pPr>
          </w:p>
          <w:p w14:paraId="37552089"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ELABORÓ</w:t>
            </w:r>
          </w:p>
          <w:p w14:paraId="57CE0A39" w14:textId="77777777" w:rsidR="00D3208E" w:rsidRPr="00240FC6" w:rsidRDefault="00D3208E" w:rsidP="001F4B8E">
            <w:pPr>
              <w:jc w:val="center"/>
              <w:rPr>
                <w:rFonts w:ascii="Arial" w:hAnsi="Arial" w:cs="Arial"/>
                <w:color w:val="FFFFFF"/>
                <w:sz w:val="20"/>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00B0F0"/>
          </w:tcPr>
          <w:p w14:paraId="166B2079" w14:textId="77777777" w:rsidR="00D3208E" w:rsidRPr="00240FC6" w:rsidRDefault="00D3208E" w:rsidP="001F4B8E">
            <w:pPr>
              <w:jc w:val="center"/>
              <w:rPr>
                <w:rFonts w:ascii="Arial" w:hAnsi="Arial" w:cs="Arial"/>
                <w:b/>
                <w:color w:val="FFFFFF"/>
                <w:sz w:val="20"/>
                <w:szCs w:val="20"/>
              </w:rPr>
            </w:pPr>
          </w:p>
          <w:p w14:paraId="26C98DC9" w14:textId="77777777" w:rsidR="00D3208E" w:rsidRPr="00240FC6" w:rsidRDefault="00D3208E" w:rsidP="001F4B8E">
            <w:pPr>
              <w:jc w:val="center"/>
              <w:rPr>
                <w:rFonts w:ascii="Arial" w:hAnsi="Arial" w:cs="Arial"/>
                <w:color w:val="FFFFFF"/>
                <w:sz w:val="20"/>
                <w:szCs w:val="20"/>
              </w:rPr>
            </w:pPr>
            <w:r w:rsidRPr="00240FC6">
              <w:rPr>
                <w:rFonts w:ascii="Arial" w:hAnsi="Arial" w:cs="Arial"/>
                <w:b/>
                <w:color w:val="FFFFFF"/>
                <w:sz w:val="20"/>
                <w:szCs w:val="20"/>
              </w:rPr>
              <w:t xml:space="preserve">REVISÓ   </w:t>
            </w:r>
          </w:p>
        </w:tc>
        <w:tc>
          <w:tcPr>
            <w:tcW w:w="3402" w:type="dxa"/>
            <w:tcBorders>
              <w:top w:val="single" w:sz="4" w:space="0" w:color="auto"/>
              <w:left w:val="single" w:sz="4" w:space="0" w:color="auto"/>
              <w:bottom w:val="single" w:sz="4" w:space="0" w:color="auto"/>
              <w:right w:val="single" w:sz="4" w:space="0" w:color="auto"/>
            </w:tcBorders>
            <w:shd w:val="clear" w:color="auto" w:fill="00B0F0"/>
          </w:tcPr>
          <w:p w14:paraId="1D512AF8" w14:textId="77777777" w:rsidR="00D3208E" w:rsidRPr="00240FC6" w:rsidRDefault="00D3208E" w:rsidP="001F4B8E">
            <w:pPr>
              <w:tabs>
                <w:tab w:val="left" w:pos="6345"/>
              </w:tabs>
              <w:jc w:val="center"/>
              <w:rPr>
                <w:rFonts w:ascii="Arial" w:hAnsi="Arial" w:cs="Arial"/>
                <w:b/>
                <w:color w:val="FFFFFF"/>
                <w:sz w:val="20"/>
                <w:szCs w:val="20"/>
              </w:rPr>
            </w:pPr>
          </w:p>
          <w:p w14:paraId="4DEA227E" w14:textId="77777777" w:rsidR="00D3208E" w:rsidRPr="00240FC6" w:rsidRDefault="00D3208E" w:rsidP="001F4B8E">
            <w:pPr>
              <w:tabs>
                <w:tab w:val="left" w:pos="6345"/>
              </w:tabs>
              <w:jc w:val="center"/>
              <w:rPr>
                <w:rFonts w:ascii="Arial" w:hAnsi="Arial" w:cs="Arial"/>
                <w:b/>
                <w:color w:val="FFFFFF"/>
                <w:sz w:val="20"/>
                <w:szCs w:val="20"/>
              </w:rPr>
            </w:pPr>
            <w:r w:rsidRPr="00240FC6">
              <w:rPr>
                <w:rFonts w:ascii="Arial" w:hAnsi="Arial" w:cs="Arial"/>
                <w:b/>
                <w:color w:val="FFFFFF"/>
                <w:sz w:val="20"/>
                <w:szCs w:val="20"/>
              </w:rPr>
              <w:t>APROBÓ</w:t>
            </w:r>
          </w:p>
        </w:tc>
      </w:tr>
      <w:tr w:rsidR="00D3208E" w:rsidRPr="00240FC6" w14:paraId="226797F2" w14:textId="77777777" w:rsidTr="00961B85">
        <w:trPr>
          <w:trHeight w:val="722"/>
        </w:trPr>
        <w:tc>
          <w:tcPr>
            <w:tcW w:w="3794" w:type="dxa"/>
            <w:tcBorders>
              <w:top w:val="single" w:sz="4" w:space="0" w:color="auto"/>
              <w:left w:val="single" w:sz="4" w:space="0" w:color="auto"/>
              <w:bottom w:val="single" w:sz="4" w:space="0" w:color="auto"/>
              <w:right w:val="single" w:sz="4" w:space="0" w:color="auto"/>
            </w:tcBorders>
            <w:shd w:val="clear" w:color="auto" w:fill="FFFFFF"/>
          </w:tcPr>
          <w:p w14:paraId="109E423F" w14:textId="77777777" w:rsidR="00D3208E" w:rsidRPr="00240FC6" w:rsidRDefault="00D3208E" w:rsidP="001F4B8E">
            <w:pPr>
              <w:rPr>
                <w:rFonts w:ascii="Arial" w:hAnsi="Arial" w:cs="Arial"/>
                <w:sz w:val="20"/>
                <w:szCs w:val="20"/>
              </w:rPr>
            </w:pPr>
          </w:p>
          <w:p w14:paraId="6375C634" w14:textId="77777777" w:rsidR="00961B85" w:rsidRDefault="00D3208E" w:rsidP="001F4B8E">
            <w:pPr>
              <w:rPr>
                <w:rFonts w:ascii="Arial" w:hAnsi="Arial" w:cs="Arial"/>
                <w:sz w:val="20"/>
                <w:szCs w:val="20"/>
              </w:rPr>
            </w:pPr>
            <w:r w:rsidRPr="00240FC6">
              <w:rPr>
                <w:rFonts w:ascii="Arial" w:hAnsi="Arial" w:cs="Arial"/>
                <w:sz w:val="20"/>
                <w:szCs w:val="20"/>
              </w:rPr>
              <w:t>Nombre:</w:t>
            </w:r>
          </w:p>
          <w:p w14:paraId="2260215D" w14:textId="3841A683" w:rsidR="00D3208E" w:rsidRPr="00240FC6" w:rsidRDefault="006B444B" w:rsidP="001F4B8E">
            <w:pPr>
              <w:rPr>
                <w:rFonts w:ascii="Arial" w:hAnsi="Arial" w:cs="Arial"/>
                <w:sz w:val="20"/>
                <w:szCs w:val="20"/>
              </w:rPr>
            </w:pPr>
            <w:r>
              <w:rPr>
                <w:rFonts w:ascii="Arial" w:hAnsi="Arial" w:cs="Arial"/>
                <w:sz w:val="20"/>
                <w:szCs w:val="20"/>
              </w:rPr>
              <w:t>Clemencia Orozco Ospina</w:t>
            </w:r>
          </w:p>
          <w:p w14:paraId="5CECA248" w14:textId="5DC0CB51" w:rsidR="00D3208E" w:rsidRPr="00240FC6" w:rsidRDefault="00D3208E" w:rsidP="001F4B8E">
            <w:pPr>
              <w:rPr>
                <w:rFonts w:ascii="Arial" w:hAnsi="Arial" w:cs="Arial"/>
                <w:sz w:val="20"/>
                <w:szCs w:val="20"/>
              </w:rPr>
            </w:pPr>
            <w:r w:rsidRPr="00240FC6">
              <w:rPr>
                <w:rFonts w:ascii="Arial" w:hAnsi="Arial" w:cs="Arial"/>
                <w:sz w:val="20"/>
                <w:szCs w:val="20"/>
              </w:rPr>
              <w:t xml:space="preserve">Cargo: </w:t>
            </w:r>
            <w:r w:rsidR="006B444B">
              <w:rPr>
                <w:rFonts w:ascii="Arial" w:hAnsi="Arial" w:cs="Arial"/>
                <w:sz w:val="20"/>
                <w:szCs w:val="20"/>
              </w:rPr>
              <w:t>Líder de proyecto</w:t>
            </w:r>
          </w:p>
          <w:p w14:paraId="7D1A9884" w14:textId="4844D8BD" w:rsidR="00D3208E" w:rsidRPr="00240FC6" w:rsidRDefault="00D3208E" w:rsidP="001F4B8E">
            <w:pPr>
              <w:rPr>
                <w:rFonts w:ascii="Arial" w:hAnsi="Arial" w:cs="Arial"/>
                <w:sz w:val="20"/>
                <w:szCs w:val="20"/>
              </w:rPr>
            </w:pPr>
            <w:r w:rsidRPr="00240FC6">
              <w:rPr>
                <w:rFonts w:ascii="Arial" w:hAnsi="Arial" w:cs="Arial"/>
                <w:sz w:val="20"/>
                <w:szCs w:val="20"/>
              </w:rPr>
              <w:t xml:space="preserve">Fecha: </w:t>
            </w:r>
            <w:r w:rsidR="006B444B">
              <w:rPr>
                <w:rFonts w:ascii="Arial" w:hAnsi="Arial" w:cs="Arial"/>
                <w:sz w:val="20"/>
                <w:szCs w:val="20"/>
              </w:rPr>
              <w:t>19/09/2023</w:t>
            </w:r>
          </w:p>
        </w:tc>
        <w:tc>
          <w:tcPr>
            <w:tcW w:w="3034" w:type="dxa"/>
            <w:tcBorders>
              <w:top w:val="single" w:sz="4" w:space="0" w:color="auto"/>
              <w:left w:val="single" w:sz="4" w:space="0" w:color="auto"/>
              <w:bottom w:val="single" w:sz="4" w:space="0" w:color="auto"/>
              <w:right w:val="single" w:sz="4" w:space="0" w:color="auto"/>
            </w:tcBorders>
            <w:shd w:val="clear" w:color="auto" w:fill="FFFFFF"/>
          </w:tcPr>
          <w:p w14:paraId="005A0388" w14:textId="77777777" w:rsidR="00D3208E" w:rsidRPr="00240FC6" w:rsidRDefault="00D3208E" w:rsidP="001F4B8E">
            <w:pPr>
              <w:rPr>
                <w:rFonts w:ascii="Arial" w:hAnsi="Arial" w:cs="Arial"/>
                <w:sz w:val="20"/>
                <w:szCs w:val="20"/>
              </w:rPr>
            </w:pPr>
          </w:p>
          <w:p w14:paraId="18462A63" w14:textId="4D7621A7" w:rsidR="00985CF4" w:rsidRPr="00240FC6" w:rsidRDefault="00985CF4" w:rsidP="00985CF4">
            <w:pPr>
              <w:rPr>
                <w:rFonts w:ascii="Arial" w:hAnsi="Arial" w:cs="Arial"/>
                <w:sz w:val="20"/>
                <w:szCs w:val="20"/>
              </w:rPr>
            </w:pPr>
            <w:r w:rsidRPr="00240FC6">
              <w:rPr>
                <w:rFonts w:ascii="Arial" w:hAnsi="Arial" w:cs="Arial"/>
                <w:sz w:val="20"/>
                <w:szCs w:val="20"/>
              </w:rPr>
              <w:t xml:space="preserve">Nombre: </w:t>
            </w:r>
          </w:p>
          <w:p w14:paraId="56D4D15C" w14:textId="77777777" w:rsidR="00985CF4" w:rsidRPr="00240FC6" w:rsidRDefault="00985CF4" w:rsidP="00985CF4">
            <w:pPr>
              <w:rPr>
                <w:rFonts w:ascii="Arial" w:hAnsi="Arial" w:cs="Arial"/>
                <w:sz w:val="20"/>
                <w:szCs w:val="20"/>
              </w:rPr>
            </w:pPr>
            <w:r w:rsidRPr="00240FC6">
              <w:rPr>
                <w:rFonts w:ascii="Arial" w:hAnsi="Arial" w:cs="Arial"/>
                <w:sz w:val="20"/>
                <w:szCs w:val="20"/>
              </w:rPr>
              <w:t xml:space="preserve">Cargo: </w:t>
            </w:r>
          </w:p>
          <w:p w14:paraId="3D70A3E0" w14:textId="77777777" w:rsidR="00985CF4" w:rsidRPr="00240FC6" w:rsidRDefault="00985CF4" w:rsidP="00985CF4">
            <w:pPr>
              <w:rPr>
                <w:rFonts w:ascii="Arial" w:hAnsi="Arial" w:cs="Arial"/>
                <w:sz w:val="20"/>
                <w:szCs w:val="20"/>
              </w:rPr>
            </w:pPr>
            <w:r w:rsidRPr="00240FC6">
              <w:rPr>
                <w:rFonts w:ascii="Arial" w:hAnsi="Arial" w:cs="Arial"/>
                <w:sz w:val="20"/>
                <w:szCs w:val="20"/>
              </w:rPr>
              <w:t xml:space="preserve">Fecha: </w:t>
            </w:r>
          </w:p>
          <w:p w14:paraId="254B922E" w14:textId="77777777" w:rsidR="00D3208E" w:rsidRPr="00240FC6" w:rsidRDefault="00D3208E" w:rsidP="001F4B8E">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F33C554" w14:textId="77777777" w:rsidR="00D3208E" w:rsidRPr="00240FC6" w:rsidRDefault="00D3208E" w:rsidP="001F4B8E">
            <w:pPr>
              <w:rPr>
                <w:rFonts w:ascii="Arial" w:hAnsi="Arial" w:cs="Arial"/>
                <w:sz w:val="20"/>
                <w:szCs w:val="20"/>
              </w:rPr>
            </w:pPr>
          </w:p>
          <w:p w14:paraId="4EC3DAE8" w14:textId="77777777" w:rsidR="003F2A5E" w:rsidRDefault="006B444B" w:rsidP="001F4B8E">
            <w:pPr>
              <w:rPr>
                <w:rFonts w:ascii="Arial" w:hAnsi="Arial" w:cs="Arial"/>
                <w:sz w:val="20"/>
                <w:szCs w:val="20"/>
              </w:rPr>
            </w:pPr>
            <w:r>
              <w:rPr>
                <w:rFonts w:ascii="Arial" w:hAnsi="Arial" w:cs="Arial"/>
                <w:sz w:val="20"/>
                <w:szCs w:val="20"/>
              </w:rPr>
              <w:t xml:space="preserve">Nombre: </w:t>
            </w:r>
          </w:p>
          <w:p w14:paraId="60260074" w14:textId="3621EE68" w:rsidR="00D3208E" w:rsidRPr="00240FC6" w:rsidRDefault="006B444B" w:rsidP="001F4B8E">
            <w:pPr>
              <w:rPr>
                <w:rFonts w:ascii="Arial" w:hAnsi="Arial" w:cs="Arial"/>
                <w:sz w:val="20"/>
                <w:szCs w:val="20"/>
              </w:rPr>
            </w:pPr>
            <w:r>
              <w:rPr>
                <w:rFonts w:ascii="Arial" w:hAnsi="Arial" w:cs="Arial"/>
                <w:sz w:val="20"/>
                <w:szCs w:val="20"/>
              </w:rPr>
              <w:t>Jesús David Londoño Bedoya</w:t>
            </w:r>
            <w:r w:rsidR="003B5D27" w:rsidRPr="00240FC6">
              <w:rPr>
                <w:rFonts w:ascii="Arial" w:hAnsi="Arial" w:cs="Arial"/>
                <w:sz w:val="20"/>
                <w:szCs w:val="20"/>
              </w:rPr>
              <w:t xml:space="preserve"> </w:t>
            </w:r>
          </w:p>
          <w:p w14:paraId="2CEC5349" w14:textId="3F57D32B" w:rsidR="00D3208E" w:rsidRPr="00240FC6" w:rsidRDefault="00D3208E" w:rsidP="001F4B8E">
            <w:pPr>
              <w:rPr>
                <w:rFonts w:ascii="Arial" w:hAnsi="Arial" w:cs="Arial"/>
                <w:sz w:val="20"/>
                <w:szCs w:val="20"/>
              </w:rPr>
            </w:pPr>
            <w:r w:rsidRPr="00240FC6">
              <w:rPr>
                <w:rFonts w:ascii="Arial" w:hAnsi="Arial" w:cs="Arial"/>
                <w:sz w:val="20"/>
                <w:szCs w:val="20"/>
              </w:rPr>
              <w:t xml:space="preserve">Cargo: </w:t>
            </w:r>
            <w:r w:rsidR="00E00B05">
              <w:rPr>
                <w:rFonts w:ascii="Arial" w:hAnsi="Arial" w:cs="Arial"/>
                <w:sz w:val="20"/>
                <w:szCs w:val="20"/>
              </w:rPr>
              <w:t>S</w:t>
            </w:r>
            <w:r w:rsidR="00582E84">
              <w:rPr>
                <w:rFonts w:ascii="Arial" w:hAnsi="Arial" w:cs="Arial"/>
                <w:sz w:val="20"/>
                <w:szCs w:val="20"/>
              </w:rPr>
              <w:t>ecretario</w:t>
            </w:r>
            <w:r w:rsidR="006B444B">
              <w:rPr>
                <w:rFonts w:ascii="Arial" w:hAnsi="Arial" w:cs="Arial"/>
                <w:sz w:val="20"/>
                <w:szCs w:val="20"/>
              </w:rPr>
              <w:t xml:space="preserve"> de Despacho TIC y Competitividad</w:t>
            </w:r>
          </w:p>
          <w:p w14:paraId="0143D5A4" w14:textId="77777777" w:rsidR="00D3208E" w:rsidRPr="00240FC6" w:rsidRDefault="00D3208E" w:rsidP="001F4B8E">
            <w:pPr>
              <w:rPr>
                <w:rFonts w:ascii="Arial" w:hAnsi="Arial" w:cs="Arial"/>
                <w:sz w:val="20"/>
                <w:szCs w:val="20"/>
              </w:rPr>
            </w:pPr>
            <w:r w:rsidRPr="00240FC6">
              <w:rPr>
                <w:rFonts w:ascii="Arial" w:hAnsi="Arial" w:cs="Arial"/>
                <w:sz w:val="20"/>
                <w:szCs w:val="20"/>
              </w:rPr>
              <w:t xml:space="preserve">Fecha: </w:t>
            </w:r>
          </w:p>
        </w:tc>
      </w:tr>
    </w:tbl>
    <w:p w14:paraId="7B3CEE90" w14:textId="77777777" w:rsidR="00D3208E" w:rsidRPr="00240FC6" w:rsidRDefault="00D3208E" w:rsidP="00D3208E">
      <w:pPr>
        <w:jc w:val="center"/>
        <w:rPr>
          <w:rFonts w:ascii="Arial" w:hAnsi="Arial" w:cs="Arial"/>
          <w:sz w:val="20"/>
          <w:szCs w:val="20"/>
        </w:rPr>
      </w:pPr>
    </w:p>
    <w:p w14:paraId="6B98F2DF" w14:textId="77777777" w:rsidR="00D3208E" w:rsidRPr="00240FC6" w:rsidRDefault="00D3208E" w:rsidP="00D3208E">
      <w:pPr>
        <w:tabs>
          <w:tab w:val="left" w:pos="6345"/>
        </w:tabs>
        <w:jc w:val="both"/>
        <w:rPr>
          <w:rFonts w:ascii="Arial" w:hAnsi="Arial" w:cs="Arial"/>
          <w:b/>
          <w:sz w:val="20"/>
          <w:szCs w:val="20"/>
        </w:rPr>
      </w:pPr>
      <w:r w:rsidRPr="00240FC6">
        <w:rPr>
          <w:rFonts w:ascii="Arial" w:hAnsi="Arial" w:cs="Arial"/>
          <w:b/>
          <w:sz w:val="20"/>
          <w:szCs w:val="20"/>
        </w:rPr>
        <w:t xml:space="preserve">                                                                        </w:t>
      </w:r>
    </w:p>
    <w:p w14:paraId="65AA5476" w14:textId="77777777" w:rsidR="00156AF6" w:rsidRPr="00240FC6" w:rsidRDefault="00156AF6">
      <w:pPr>
        <w:rPr>
          <w:rFonts w:ascii="Arial" w:hAnsi="Arial" w:cs="Arial"/>
          <w:sz w:val="20"/>
          <w:szCs w:val="20"/>
        </w:rPr>
      </w:pPr>
    </w:p>
    <w:sectPr w:rsidR="00156AF6" w:rsidRPr="00240FC6" w:rsidSect="001E6347">
      <w:footerReference w:type="default" r:id="rId11"/>
      <w:headerReference w:type="first" r:id="rId12"/>
      <w:footerReference w:type="first" r:id="rId13"/>
      <w:pgSz w:w="12247" w:h="18711" w:code="5"/>
      <w:pgMar w:top="1701" w:right="1276" w:bottom="2268" w:left="1134" w:header="720"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F6B8C" w14:textId="77777777" w:rsidR="00405DB8" w:rsidRDefault="00405DB8">
      <w:r>
        <w:separator/>
      </w:r>
    </w:p>
  </w:endnote>
  <w:endnote w:type="continuationSeparator" w:id="0">
    <w:p w14:paraId="33572D75" w14:textId="77777777" w:rsidR="00405DB8" w:rsidRDefault="0040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Futura Lt BT">
    <w:altName w:val="Segoe UI"/>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0C17" w14:textId="77777777" w:rsidR="00772F9F" w:rsidRPr="007870EA" w:rsidRDefault="00772F9F" w:rsidP="006B0F1F">
    <w:pPr>
      <w:pStyle w:val="Piedepgina"/>
      <w:jc w:val="center"/>
      <w:rPr>
        <w:rFonts w:ascii="Verdana" w:hAnsi="Verdana"/>
        <w:sz w:val="18"/>
        <w:szCs w:val="18"/>
        <w:lang w:val="es-CO"/>
      </w:rPr>
    </w:pPr>
  </w:p>
  <w:p w14:paraId="3384B17D" w14:textId="0B119719" w:rsidR="00772F9F" w:rsidRPr="006B0F1F" w:rsidRDefault="001F6A33">
    <w:pPr>
      <w:pStyle w:val="Piedepgina"/>
      <w:jc w:val="center"/>
      <w:rPr>
        <w:rFonts w:ascii="Verdana" w:hAnsi="Verdana" w:cs="Arial"/>
        <w:b/>
        <w:sz w:val="20"/>
        <w:szCs w:val="20"/>
        <w:lang w:val="es-MX"/>
      </w:rPr>
    </w:pP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sidRPr="006B0F1F">
      <w:rPr>
        <w:rFonts w:ascii="Verdana" w:hAnsi="Verdana" w:cs="Arial"/>
        <w:b/>
        <w:sz w:val="20"/>
        <w:szCs w:val="20"/>
        <w:lang w:val="es-MX"/>
      </w:rPr>
      <w:t xml:space="preserve">Página </w:t>
    </w:r>
    <w:r w:rsidRPr="006B0F1F">
      <w:rPr>
        <w:rFonts w:ascii="Verdana" w:hAnsi="Verdana" w:cs="Arial"/>
        <w:b/>
        <w:sz w:val="20"/>
        <w:szCs w:val="20"/>
        <w:lang w:val="es-MX"/>
      </w:rPr>
      <w:fldChar w:fldCharType="begin"/>
    </w:r>
    <w:r w:rsidRPr="006B0F1F">
      <w:rPr>
        <w:rFonts w:ascii="Verdana" w:hAnsi="Verdana" w:cs="Arial"/>
        <w:b/>
        <w:sz w:val="20"/>
        <w:szCs w:val="20"/>
        <w:lang w:val="es-MX"/>
      </w:rPr>
      <w:instrText xml:space="preserve"> PAGE </w:instrText>
    </w:r>
    <w:r w:rsidRPr="006B0F1F">
      <w:rPr>
        <w:rFonts w:ascii="Verdana" w:hAnsi="Verdana" w:cs="Arial"/>
        <w:b/>
        <w:sz w:val="20"/>
        <w:szCs w:val="20"/>
        <w:lang w:val="es-MX"/>
      </w:rPr>
      <w:fldChar w:fldCharType="separate"/>
    </w:r>
    <w:r w:rsidR="00D74C23">
      <w:rPr>
        <w:rFonts w:ascii="Verdana" w:hAnsi="Verdana" w:cs="Arial"/>
        <w:b/>
        <w:noProof/>
        <w:sz w:val="20"/>
        <w:szCs w:val="20"/>
        <w:lang w:val="es-MX"/>
      </w:rPr>
      <w:t>7</w:t>
    </w:r>
    <w:r w:rsidRPr="006B0F1F">
      <w:rPr>
        <w:rFonts w:ascii="Verdana" w:hAnsi="Verdana" w:cs="Arial"/>
        <w:b/>
        <w:sz w:val="20"/>
        <w:szCs w:val="20"/>
        <w:lang w:val="es-MX"/>
      </w:rPr>
      <w:fldChar w:fldCharType="end"/>
    </w:r>
    <w:r w:rsidRPr="006B0F1F">
      <w:rPr>
        <w:rFonts w:ascii="Verdana" w:hAnsi="Verdana" w:cs="Arial"/>
        <w:b/>
        <w:sz w:val="20"/>
        <w:szCs w:val="20"/>
        <w:lang w:val="es-MX"/>
      </w:rPr>
      <w:t xml:space="preserve"> de </w:t>
    </w:r>
    <w:r w:rsidRPr="006B0F1F">
      <w:rPr>
        <w:rFonts w:ascii="Verdana" w:hAnsi="Verdana" w:cs="Arial"/>
        <w:b/>
        <w:sz w:val="20"/>
        <w:szCs w:val="20"/>
        <w:lang w:val="es-MX"/>
      </w:rPr>
      <w:fldChar w:fldCharType="begin"/>
    </w:r>
    <w:r w:rsidRPr="006B0F1F">
      <w:rPr>
        <w:rFonts w:ascii="Verdana" w:hAnsi="Verdana" w:cs="Arial"/>
        <w:b/>
        <w:sz w:val="20"/>
        <w:szCs w:val="20"/>
        <w:lang w:val="es-MX"/>
      </w:rPr>
      <w:instrText xml:space="preserve"> NUMPAGES </w:instrText>
    </w:r>
    <w:r w:rsidRPr="006B0F1F">
      <w:rPr>
        <w:rFonts w:ascii="Verdana" w:hAnsi="Verdana" w:cs="Arial"/>
        <w:b/>
        <w:sz w:val="20"/>
        <w:szCs w:val="20"/>
        <w:lang w:val="es-MX"/>
      </w:rPr>
      <w:fldChar w:fldCharType="separate"/>
    </w:r>
    <w:r w:rsidR="00D74C23">
      <w:rPr>
        <w:rFonts w:ascii="Verdana" w:hAnsi="Verdana" w:cs="Arial"/>
        <w:b/>
        <w:noProof/>
        <w:sz w:val="20"/>
        <w:szCs w:val="20"/>
        <w:lang w:val="es-MX"/>
      </w:rPr>
      <w:t>7</w:t>
    </w:r>
    <w:r w:rsidRPr="006B0F1F">
      <w:rPr>
        <w:rFonts w:ascii="Verdana" w:hAnsi="Verdana" w:cs="Arial"/>
        <w:b/>
        <w:sz w:val="20"/>
        <w:szCs w:val="20"/>
        <w:lang w:val="es-MX"/>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B9FB" w14:textId="77777777" w:rsidR="00772F9F" w:rsidRPr="00887523" w:rsidRDefault="00D3208E" w:rsidP="00AD256D">
    <w:pPr>
      <w:pStyle w:val="Encabezado"/>
      <w:jc w:val="center"/>
      <w:rPr>
        <w:rFonts w:ascii="Calibri" w:hAnsi="Calibri"/>
        <w:b/>
        <w:noProof/>
        <w:color w:val="000000"/>
        <w:sz w:val="22"/>
        <w:szCs w:val="22"/>
        <w:lang w:val="es-CO"/>
      </w:rPr>
    </w:pPr>
    <w:r w:rsidRPr="00887523">
      <w:rPr>
        <w:rFonts w:ascii="Calibri" w:hAnsi="Calibri"/>
        <w:noProof/>
        <w:sz w:val="22"/>
        <w:szCs w:val="22"/>
      </w:rPr>
      <mc:AlternateContent>
        <mc:Choice Requires="wps">
          <w:drawing>
            <wp:anchor distT="0" distB="0" distL="114300" distR="114300" simplePos="0" relativeHeight="251660288" behindDoc="0" locked="0" layoutInCell="1" allowOverlap="1" wp14:anchorId="2EB87252" wp14:editId="7506817D">
              <wp:simplePos x="0" y="0"/>
              <wp:positionH relativeFrom="margin">
                <wp:posOffset>620395</wp:posOffset>
              </wp:positionH>
              <wp:positionV relativeFrom="paragraph">
                <wp:posOffset>6443980</wp:posOffset>
              </wp:positionV>
              <wp:extent cx="6096000" cy="39243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92430"/>
                      </a:xfrm>
                      <a:prstGeom prst="rect">
                        <a:avLst/>
                      </a:prstGeom>
                      <a:noFill/>
                      <a:ln>
                        <a:noFill/>
                      </a:ln>
                      <a:effectLst/>
                    </wps:spPr>
                    <wps:txbx>
                      <w:txbxContent>
                        <w:p w14:paraId="6F5C06E5"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8816C5D"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5826F849"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6A0FF3D1"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EB87252" id="_x0000_t202" coordsize="21600,21600" o:spt="202" path="m,l,21600r21600,l21600,xe">
              <v:stroke joinstyle="miter"/>
              <v:path gradientshapeok="t" o:connecttype="rect"/>
            </v:shapetype>
            <v:shape id="Cuadro de texto 1" o:spid="_x0000_s1026" type="#_x0000_t202" style="position:absolute;left:0;text-align:left;margin-left:48.85pt;margin-top:507.4pt;width:480pt;height:3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" filled="f" stroked="f">
              <v:textbox style="mso-fit-shape-to-text:t">
                <w:txbxContent>
                  <w:p w14:paraId="6F5C06E5"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8816C5D"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5826F849"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6A0FF3D1"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v:textbox>
              <w10:wrap anchorx="margin"/>
            </v:shape>
          </w:pict>
        </mc:Fallback>
      </mc:AlternateContent>
    </w:r>
    <w:r w:rsidRPr="00887523">
      <w:rPr>
        <w:rFonts w:ascii="Calibri" w:hAnsi="Calibri"/>
        <w:noProof/>
        <w:sz w:val="22"/>
        <w:szCs w:val="22"/>
      </w:rPr>
      <mc:AlternateContent>
        <mc:Choice Requires="wps">
          <w:drawing>
            <wp:anchor distT="0" distB="0" distL="114300" distR="114300" simplePos="0" relativeHeight="251661312" behindDoc="0" locked="0" layoutInCell="1" allowOverlap="1" wp14:anchorId="15A2801D" wp14:editId="16199B00">
              <wp:simplePos x="0" y="0"/>
              <wp:positionH relativeFrom="margin">
                <wp:posOffset>620395</wp:posOffset>
              </wp:positionH>
              <wp:positionV relativeFrom="paragraph">
                <wp:posOffset>6443980</wp:posOffset>
              </wp:positionV>
              <wp:extent cx="6096000" cy="392430"/>
              <wp:effectExtent l="0" t="0" r="0" b="762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92430"/>
                      </a:xfrm>
                      <a:prstGeom prst="rect">
                        <a:avLst/>
                      </a:prstGeom>
                      <a:noFill/>
                      <a:ln>
                        <a:noFill/>
                      </a:ln>
                      <a:effectLst/>
                    </wps:spPr>
                    <wps:txbx>
                      <w:txbxContent>
                        <w:p w14:paraId="632593A2"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39D86A5"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3D43303F"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559EC597"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5A2801D" id="Cuadro de texto 4" o:spid="_x0000_s1027" type="#_x0000_t202" style="position:absolute;left:0;text-align:left;margin-left:48.85pt;margin-top:507.4pt;width:480pt;height:3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" filled="f" stroked="f">
              <v:textbox style="mso-fit-shape-to-text:t">
                <w:txbxContent>
                  <w:p w14:paraId="632593A2"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39D86A5"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3D43303F"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559EC597"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v:textbox>
              <w10:wrap anchorx="margin"/>
            </v:shape>
          </w:pict>
        </mc:Fallback>
      </mc:AlternateContent>
    </w:r>
    <w:r w:rsidR="001F6A33" w:rsidRPr="00887523">
      <w:rPr>
        <w:rFonts w:ascii="Calibri" w:hAnsi="Calibri"/>
        <w:b/>
        <w:noProof/>
        <w:color w:val="000000"/>
        <w:sz w:val="22"/>
        <w:szCs w:val="22"/>
        <w:lang w:val="es-CO"/>
      </w:rPr>
      <w:t xml:space="preserve"> ALCALDÍA DE MANIZALES</w:t>
    </w:r>
  </w:p>
  <w:p w14:paraId="47FC85F5" w14:textId="77777777" w:rsidR="00772F9F" w:rsidRPr="00887523" w:rsidRDefault="001F6A33" w:rsidP="00AD256D">
    <w:pPr>
      <w:pStyle w:val="Encabezado"/>
      <w:jc w:val="center"/>
      <w:rPr>
        <w:rFonts w:ascii="Calibri" w:hAnsi="Calibri"/>
        <w:b/>
        <w:noProof/>
        <w:color w:val="000000"/>
        <w:sz w:val="22"/>
        <w:szCs w:val="22"/>
        <w:lang w:val="es-CO"/>
      </w:rPr>
    </w:pPr>
    <w:r w:rsidRPr="00887523">
      <w:rPr>
        <w:rFonts w:ascii="Calibri" w:hAnsi="Calibri"/>
        <w:b/>
        <w:noProof/>
        <w:color w:val="000000"/>
        <w:sz w:val="22"/>
        <w:szCs w:val="22"/>
        <w:lang w:val="es-CO"/>
      </w:rPr>
      <w:t>Calle 19 N° 21-44 Propiedad Horizontal CAM</w:t>
    </w:r>
  </w:p>
  <w:p w14:paraId="3DABF58D" w14:textId="77777777" w:rsidR="00772F9F" w:rsidRPr="00887523" w:rsidRDefault="001F6A33" w:rsidP="00AD256D">
    <w:pPr>
      <w:pStyle w:val="Encabezado"/>
      <w:jc w:val="center"/>
      <w:rPr>
        <w:rFonts w:ascii="Calibri" w:hAnsi="Calibri"/>
        <w:b/>
        <w:noProof/>
        <w:color w:val="000000"/>
        <w:sz w:val="22"/>
        <w:szCs w:val="22"/>
        <w:lang w:val="es-CO"/>
      </w:rPr>
    </w:pPr>
    <w:r w:rsidRPr="00887523">
      <w:rPr>
        <w:rFonts w:ascii="Calibri" w:hAnsi="Calibri"/>
        <w:b/>
        <w:noProof/>
        <w:color w:val="000000"/>
        <w:sz w:val="22"/>
        <w:szCs w:val="22"/>
        <w:lang w:val="es-CO"/>
      </w:rPr>
      <w:t>Teléfono 887 97 00 ext.71500 – Código postal 170001 – Atención al Cliente 018000 968988</w:t>
    </w:r>
  </w:p>
  <w:p w14:paraId="08F80222" w14:textId="77777777" w:rsidR="00772F9F" w:rsidRPr="00887523" w:rsidRDefault="001F6A33" w:rsidP="00AD256D">
    <w:pPr>
      <w:pStyle w:val="Encabezado"/>
      <w:jc w:val="center"/>
      <w:rPr>
        <w:rFonts w:ascii="Calibri" w:hAnsi="Calibri"/>
        <w:b/>
        <w:noProof/>
        <w:color w:val="000000"/>
        <w:sz w:val="22"/>
        <w:szCs w:val="22"/>
        <w:lang w:val="es-CO"/>
      </w:rPr>
    </w:pPr>
    <w:r w:rsidRPr="00887523">
      <w:rPr>
        <w:rFonts w:ascii="Calibri" w:hAnsi="Calibri"/>
        <w:b/>
        <w:noProof/>
        <w:color w:val="000000"/>
        <w:sz w:val="22"/>
        <w:szCs w:val="22"/>
        <w:lang w:val="es-CO"/>
      </w:rPr>
      <w:t>www.manizales.gov.co</w:t>
    </w:r>
  </w:p>
  <w:p w14:paraId="2D769903" w14:textId="77777777" w:rsidR="00772F9F" w:rsidRDefault="00772F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E723" w14:textId="77777777" w:rsidR="00405DB8" w:rsidRDefault="00405DB8">
      <w:r>
        <w:separator/>
      </w:r>
    </w:p>
  </w:footnote>
  <w:footnote w:type="continuationSeparator" w:id="0">
    <w:p w14:paraId="26EB516C" w14:textId="77777777" w:rsidR="00405DB8" w:rsidRDefault="00405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D094" w14:textId="77777777" w:rsidR="00772F9F" w:rsidRDefault="00D3208E">
    <w:pPr>
      <w:pStyle w:val="Encabezado"/>
    </w:pPr>
    <w:r>
      <w:rPr>
        <w:noProof/>
      </w:rPr>
      <w:drawing>
        <wp:anchor distT="0" distB="0" distL="114300" distR="114300" simplePos="0" relativeHeight="251659264" behindDoc="0" locked="0" layoutInCell="1" allowOverlap="1" wp14:anchorId="5C17ACA6" wp14:editId="13473B3E">
          <wp:simplePos x="0" y="0"/>
          <wp:positionH relativeFrom="column">
            <wp:posOffset>67945</wp:posOffset>
          </wp:positionH>
          <wp:positionV relativeFrom="paragraph">
            <wp:posOffset>114935</wp:posOffset>
          </wp:positionV>
          <wp:extent cx="720090" cy="1028700"/>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86DB9" w14:textId="77777777" w:rsidR="00772F9F" w:rsidRDefault="00772F9F">
    <w:pPr>
      <w:pStyle w:val="Encabezado"/>
    </w:pPr>
  </w:p>
  <w:p w14:paraId="14760F47" w14:textId="77777777" w:rsidR="00772F9F" w:rsidRDefault="00772F9F">
    <w:pPr>
      <w:pStyle w:val="Encabezado"/>
    </w:pPr>
  </w:p>
  <w:p w14:paraId="1034CBB2" w14:textId="77777777" w:rsidR="00772F9F" w:rsidRDefault="00772F9F">
    <w:pPr>
      <w:pStyle w:val="Encabezado"/>
    </w:pPr>
  </w:p>
  <w:p w14:paraId="54772848" w14:textId="77777777" w:rsidR="00772F9F" w:rsidRDefault="00772F9F">
    <w:pPr>
      <w:pStyle w:val="Encabezado"/>
    </w:pPr>
  </w:p>
  <w:p w14:paraId="7A5129F8" w14:textId="77777777" w:rsidR="00772F9F" w:rsidRDefault="00772F9F">
    <w:pPr>
      <w:pStyle w:val="Encabezado"/>
    </w:pPr>
  </w:p>
  <w:p w14:paraId="16C40ACE" w14:textId="77777777" w:rsidR="00772F9F" w:rsidRDefault="00772F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7E9"/>
    <w:multiLevelType w:val="hybridMultilevel"/>
    <w:tmpl w:val="F92EF3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8E7F10"/>
    <w:multiLevelType w:val="hybridMultilevel"/>
    <w:tmpl w:val="2834DC8E"/>
    <w:lvl w:ilvl="0" w:tplc="9A9A6E4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94FEA"/>
    <w:multiLevelType w:val="hybridMultilevel"/>
    <w:tmpl w:val="B26E9D8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AF76683"/>
    <w:multiLevelType w:val="hybridMultilevel"/>
    <w:tmpl w:val="71F2AF08"/>
    <w:lvl w:ilvl="0" w:tplc="16948330">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4255E9"/>
    <w:multiLevelType w:val="hybridMultilevel"/>
    <w:tmpl w:val="4AD8C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B65213"/>
    <w:multiLevelType w:val="hybridMultilevel"/>
    <w:tmpl w:val="FF7CDD3E"/>
    <w:lvl w:ilvl="0" w:tplc="0C0A000F">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57578F"/>
    <w:multiLevelType w:val="hybridMultilevel"/>
    <w:tmpl w:val="5DC000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5B7043"/>
    <w:multiLevelType w:val="hybridMultilevel"/>
    <w:tmpl w:val="155EF5D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DF7289F"/>
    <w:multiLevelType w:val="hybridMultilevel"/>
    <w:tmpl w:val="37842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651D53"/>
    <w:multiLevelType w:val="hybridMultilevel"/>
    <w:tmpl w:val="63E0D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68053DF"/>
    <w:multiLevelType w:val="hybridMultilevel"/>
    <w:tmpl w:val="C7AA55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9BC7379"/>
    <w:multiLevelType w:val="hybridMultilevel"/>
    <w:tmpl w:val="5BE60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F26343F"/>
    <w:multiLevelType w:val="hybridMultilevel"/>
    <w:tmpl w:val="E4A895A2"/>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F50BA9"/>
    <w:multiLevelType w:val="hybridMultilevel"/>
    <w:tmpl w:val="D0284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42D42B0"/>
    <w:multiLevelType w:val="hybridMultilevel"/>
    <w:tmpl w:val="356CC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76957380">
    <w:abstractNumId w:val="4"/>
  </w:num>
  <w:num w:numId="2" w16cid:durableId="1808744892">
    <w:abstractNumId w:val="12"/>
  </w:num>
  <w:num w:numId="3" w16cid:durableId="1862471866">
    <w:abstractNumId w:val="14"/>
  </w:num>
  <w:num w:numId="4" w16cid:durableId="776608518">
    <w:abstractNumId w:val="8"/>
  </w:num>
  <w:num w:numId="5" w16cid:durableId="871529842">
    <w:abstractNumId w:val="11"/>
  </w:num>
  <w:num w:numId="6" w16cid:durableId="2120029902">
    <w:abstractNumId w:val="0"/>
  </w:num>
  <w:num w:numId="7" w16cid:durableId="1905137423">
    <w:abstractNumId w:val="13"/>
  </w:num>
  <w:num w:numId="8" w16cid:durableId="1921060074">
    <w:abstractNumId w:val="6"/>
  </w:num>
  <w:num w:numId="9" w16cid:durableId="1469467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4986589">
    <w:abstractNumId w:val="5"/>
  </w:num>
  <w:num w:numId="11" w16cid:durableId="197084101">
    <w:abstractNumId w:val="9"/>
  </w:num>
  <w:num w:numId="12" w16cid:durableId="631011588">
    <w:abstractNumId w:val="3"/>
  </w:num>
  <w:num w:numId="13" w16cid:durableId="1419709672">
    <w:abstractNumId w:val="1"/>
  </w:num>
  <w:num w:numId="14" w16cid:durableId="1289314726">
    <w:abstractNumId w:val="10"/>
  </w:num>
  <w:num w:numId="15" w16cid:durableId="1898928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8E"/>
    <w:rsid w:val="000060C2"/>
    <w:rsid w:val="0001629A"/>
    <w:rsid w:val="00052B10"/>
    <w:rsid w:val="00054EB0"/>
    <w:rsid w:val="000575B6"/>
    <w:rsid w:val="00095369"/>
    <w:rsid w:val="000A1E6C"/>
    <w:rsid w:val="000C3170"/>
    <w:rsid w:val="000D3D5B"/>
    <w:rsid w:val="000E3B0E"/>
    <w:rsid w:val="00100688"/>
    <w:rsid w:val="00122D5C"/>
    <w:rsid w:val="001328EC"/>
    <w:rsid w:val="001329D6"/>
    <w:rsid w:val="00136231"/>
    <w:rsid w:val="00156AF6"/>
    <w:rsid w:val="00164FAE"/>
    <w:rsid w:val="00167EA9"/>
    <w:rsid w:val="00170AD4"/>
    <w:rsid w:val="00172628"/>
    <w:rsid w:val="0017558A"/>
    <w:rsid w:val="00181D8D"/>
    <w:rsid w:val="00183EF8"/>
    <w:rsid w:val="0019154C"/>
    <w:rsid w:val="001B5F2B"/>
    <w:rsid w:val="001C18B2"/>
    <w:rsid w:val="001C2E52"/>
    <w:rsid w:val="001D17D0"/>
    <w:rsid w:val="001E6347"/>
    <w:rsid w:val="001F6A33"/>
    <w:rsid w:val="00202FE3"/>
    <w:rsid w:val="00214DB6"/>
    <w:rsid w:val="00237EEA"/>
    <w:rsid w:val="00240FC6"/>
    <w:rsid w:val="00252DEA"/>
    <w:rsid w:val="002674D7"/>
    <w:rsid w:val="00267A37"/>
    <w:rsid w:val="00276151"/>
    <w:rsid w:val="00285BE6"/>
    <w:rsid w:val="00293470"/>
    <w:rsid w:val="002B338C"/>
    <w:rsid w:val="002C5851"/>
    <w:rsid w:val="002D59A6"/>
    <w:rsid w:val="002D74AB"/>
    <w:rsid w:val="002F466D"/>
    <w:rsid w:val="00334131"/>
    <w:rsid w:val="00337D2E"/>
    <w:rsid w:val="0036064E"/>
    <w:rsid w:val="00360C52"/>
    <w:rsid w:val="00376506"/>
    <w:rsid w:val="0038672C"/>
    <w:rsid w:val="003B1D78"/>
    <w:rsid w:val="003B2808"/>
    <w:rsid w:val="003B5D27"/>
    <w:rsid w:val="003C0BD0"/>
    <w:rsid w:val="003F18E6"/>
    <w:rsid w:val="003F2A5E"/>
    <w:rsid w:val="00400479"/>
    <w:rsid w:val="00405DB8"/>
    <w:rsid w:val="00407CCB"/>
    <w:rsid w:val="00411958"/>
    <w:rsid w:val="00413A79"/>
    <w:rsid w:val="00431446"/>
    <w:rsid w:val="004403EA"/>
    <w:rsid w:val="004467C6"/>
    <w:rsid w:val="00457DEC"/>
    <w:rsid w:val="00465B7F"/>
    <w:rsid w:val="004743EE"/>
    <w:rsid w:val="0049167F"/>
    <w:rsid w:val="004A68B4"/>
    <w:rsid w:val="004B2C2D"/>
    <w:rsid w:val="004C435F"/>
    <w:rsid w:val="004C53E3"/>
    <w:rsid w:val="004F23FA"/>
    <w:rsid w:val="00512829"/>
    <w:rsid w:val="005217C5"/>
    <w:rsid w:val="005446D6"/>
    <w:rsid w:val="005466AA"/>
    <w:rsid w:val="00565F1D"/>
    <w:rsid w:val="00582E84"/>
    <w:rsid w:val="00590D09"/>
    <w:rsid w:val="00595B66"/>
    <w:rsid w:val="005B060C"/>
    <w:rsid w:val="005B4AD8"/>
    <w:rsid w:val="005C06F7"/>
    <w:rsid w:val="005C1570"/>
    <w:rsid w:val="005D0231"/>
    <w:rsid w:val="005D168B"/>
    <w:rsid w:val="005D2097"/>
    <w:rsid w:val="005D26AF"/>
    <w:rsid w:val="00606826"/>
    <w:rsid w:val="00615BD7"/>
    <w:rsid w:val="00622714"/>
    <w:rsid w:val="006255B2"/>
    <w:rsid w:val="00633834"/>
    <w:rsid w:val="00641D49"/>
    <w:rsid w:val="00646C80"/>
    <w:rsid w:val="006678D1"/>
    <w:rsid w:val="00671857"/>
    <w:rsid w:val="0069259C"/>
    <w:rsid w:val="00692780"/>
    <w:rsid w:val="006A4D92"/>
    <w:rsid w:val="006B444B"/>
    <w:rsid w:val="006B7DD3"/>
    <w:rsid w:val="006C11AB"/>
    <w:rsid w:val="006D085D"/>
    <w:rsid w:val="006E7CB4"/>
    <w:rsid w:val="0072475E"/>
    <w:rsid w:val="00746347"/>
    <w:rsid w:val="00761D8C"/>
    <w:rsid w:val="00772F9F"/>
    <w:rsid w:val="0079203B"/>
    <w:rsid w:val="0079476E"/>
    <w:rsid w:val="007B0A27"/>
    <w:rsid w:val="007B31A8"/>
    <w:rsid w:val="007C14AA"/>
    <w:rsid w:val="007D3986"/>
    <w:rsid w:val="00802210"/>
    <w:rsid w:val="00806A06"/>
    <w:rsid w:val="008079F6"/>
    <w:rsid w:val="00841FD7"/>
    <w:rsid w:val="008435C8"/>
    <w:rsid w:val="00856F04"/>
    <w:rsid w:val="00881D91"/>
    <w:rsid w:val="00891E3B"/>
    <w:rsid w:val="008920C5"/>
    <w:rsid w:val="00893834"/>
    <w:rsid w:val="0089761B"/>
    <w:rsid w:val="008A0C55"/>
    <w:rsid w:val="008A5971"/>
    <w:rsid w:val="008C4799"/>
    <w:rsid w:val="008C51F9"/>
    <w:rsid w:val="008D2B70"/>
    <w:rsid w:val="008D2FAC"/>
    <w:rsid w:val="008D32F1"/>
    <w:rsid w:val="008F054F"/>
    <w:rsid w:val="008F3E37"/>
    <w:rsid w:val="0091013C"/>
    <w:rsid w:val="00931A63"/>
    <w:rsid w:val="009325EC"/>
    <w:rsid w:val="00946E24"/>
    <w:rsid w:val="00961B85"/>
    <w:rsid w:val="00981314"/>
    <w:rsid w:val="00981A7C"/>
    <w:rsid w:val="00983ADB"/>
    <w:rsid w:val="00985CF4"/>
    <w:rsid w:val="00987350"/>
    <w:rsid w:val="00987564"/>
    <w:rsid w:val="009A1300"/>
    <w:rsid w:val="009A4803"/>
    <w:rsid w:val="009A7C82"/>
    <w:rsid w:val="009B1F48"/>
    <w:rsid w:val="009B3CC4"/>
    <w:rsid w:val="009B3D9C"/>
    <w:rsid w:val="009B6CEC"/>
    <w:rsid w:val="009B77FB"/>
    <w:rsid w:val="009C50FE"/>
    <w:rsid w:val="009D4B3A"/>
    <w:rsid w:val="009E1A7A"/>
    <w:rsid w:val="009F0665"/>
    <w:rsid w:val="00A0634D"/>
    <w:rsid w:val="00A15DC5"/>
    <w:rsid w:val="00A37BDF"/>
    <w:rsid w:val="00A55A8F"/>
    <w:rsid w:val="00A61E33"/>
    <w:rsid w:val="00A70725"/>
    <w:rsid w:val="00A83EE6"/>
    <w:rsid w:val="00A92D88"/>
    <w:rsid w:val="00AA545E"/>
    <w:rsid w:val="00AA6AA4"/>
    <w:rsid w:val="00AD4CD9"/>
    <w:rsid w:val="00AF3E8E"/>
    <w:rsid w:val="00B033F3"/>
    <w:rsid w:val="00B12645"/>
    <w:rsid w:val="00B22649"/>
    <w:rsid w:val="00B40DEA"/>
    <w:rsid w:val="00B535E2"/>
    <w:rsid w:val="00B6158D"/>
    <w:rsid w:val="00B67BD7"/>
    <w:rsid w:val="00B82B78"/>
    <w:rsid w:val="00B85191"/>
    <w:rsid w:val="00B96C58"/>
    <w:rsid w:val="00BB2B3B"/>
    <w:rsid w:val="00BC4FCA"/>
    <w:rsid w:val="00BE52CC"/>
    <w:rsid w:val="00C07174"/>
    <w:rsid w:val="00C173F4"/>
    <w:rsid w:val="00C270C1"/>
    <w:rsid w:val="00C367AF"/>
    <w:rsid w:val="00C37B40"/>
    <w:rsid w:val="00C44680"/>
    <w:rsid w:val="00C47C5A"/>
    <w:rsid w:val="00C51B4F"/>
    <w:rsid w:val="00C57E61"/>
    <w:rsid w:val="00C80DED"/>
    <w:rsid w:val="00C90031"/>
    <w:rsid w:val="00CA2C05"/>
    <w:rsid w:val="00CA5B73"/>
    <w:rsid w:val="00CC733B"/>
    <w:rsid w:val="00CE1A2E"/>
    <w:rsid w:val="00CF2013"/>
    <w:rsid w:val="00CF2E24"/>
    <w:rsid w:val="00D01312"/>
    <w:rsid w:val="00D056F9"/>
    <w:rsid w:val="00D2271C"/>
    <w:rsid w:val="00D262D3"/>
    <w:rsid w:val="00D31849"/>
    <w:rsid w:val="00D3208E"/>
    <w:rsid w:val="00D523B2"/>
    <w:rsid w:val="00D72371"/>
    <w:rsid w:val="00D74C23"/>
    <w:rsid w:val="00D80608"/>
    <w:rsid w:val="00D83F52"/>
    <w:rsid w:val="00D940FA"/>
    <w:rsid w:val="00D9743F"/>
    <w:rsid w:val="00DA3113"/>
    <w:rsid w:val="00DC1170"/>
    <w:rsid w:val="00DD0A0A"/>
    <w:rsid w:val="00DE2821"/>
    <w:rsid w:val="00DE7E2B"/>
    <w:rsid w:val="00E00B05"/>
    <w:rsid w:val="00E03DEE"/>
    <w:rsid w:val="00E07860"/>
    <w:rsid w:val="00E14ABC"/>
    <w:rsid w:val="00E20A90"/>
    <w:rsid w:val="00E25BF0"/>
    <w:rsid w:val="00E33E29"/>
    <w:rsid w:val="00E46145"/>
    <w:rsid w:val="00E666F8"/>
    <w:rsid w:val="00E715DB"/>
    <w:rsid w:val="00E867DD"/>
    <w:rsid w:val="00EA1D08"/>
    <w:rsid w:val="00EA4A12"/>
    <w:rsid w:val="00EB0E1F"/>
    <w:rsid w:val="00EB1F72"/>
    <w:rsid w:val="00EC0F2D"/>
    <w:rsid w:val="00EC43B5"/>
    <w:rsid w:val="00ED3F00"/>
    <w:rsid w:val="00F002A9"/>
    <w:rsid w:val="00F044FA"/>
    <w:rsid w:val="00F4281F"/>
    <w:rsid w:val="00F46FC1"/>
    <w:rsid w:val="00F5037E"/>
    <w:rsid w:val="00F5060F"/>
    <w:rsid w:val="00F515D0"/>
    <w:rsid w:val="00F5205F"/>
    <w:rsid w:val="00F73956"/>
    <w:rsid w:val="00F836D3"/>
    <w:rsid w:val="00FC27C4"/>
    <w:rsid w:val="00FC4A7F"/>
    <w:rsid w:val="00FC724C"/>
    <w:rsid w:val="00FE3034"/>
    <w:rsid w:val="00FE4F09"/>
    <w:rsid w:val="00FF5984"/>
    <w:rsid w:val="00FF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930E"/>
  <w15:chartTrackingRefBased/>
  <w15:docId w15:val="{93873D56-58BD-4F84-98C8-0C7B361E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3208E"/>
    <w:pPr>
      <w:tabs>
        <w:tab w:val="center" w:pos="4252"/>
        <w:tab w:val="right" w:pos="8504"/>
      </w:tabs>
    </w:pPr>
  </w:style>
  <w:style w:type="character" w:customStyle="1" w:styleId="EncabezadoCar">
    <w:name w:val="Encabezado Car"/>
    <w:basedOn w:val="Fuentedeprrafopredeter"/>
    <w:link w:val="Encabezado"/>
    <w:rsid w:val="00D3208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3208E"/>
    <w:pPr>
      <w:tabs>
        <w:tab w:val="center" w:pos="4252"/>
        <w:tab w:val="right" w:pos="8504"/>
      </w:tabs>
    </w:pPr>
  </w:style>
  <w:style w:type="character" w:customStyle="1" w:styleId="PiedepginaCar">
    <w:name w:val="Pie de página Car"/>
    <w:basedOn w:val="Fuentedeprrafopredeter"/>
    <w:link w:val="Piedepgina"/>
    <w:uiPriority w:val="99"/>
    <w:rsid w:val="00D3208E"/>
    <w:rPr>
      <w:rFonts w:ascii="Times New Roman" w:eastAsia="Times New Roman" w:hAnsi="Times New Roman" w:cs="Times New Roman"/>
      <w:sz w:val="24"/>
      <w:szCs w:val="24"/>
      <w:lang w:val="es-ES" w:eastAsia="es-ES"/>
    </w:rPr>
  </w:style>
  <w:style w:type="paragraph" w:styleId="Prrafodelista">
    <w:name w:val="List Paragraph"/>
    <w:aliases w:val="LISTA,Lista HD,List Paragraph,Lista multicolor - Énfasis 11,VIÑETA,VIÑETAS,titulo 3,Bullet,Numbered Paragraph,Bolita,Numerado informes"/>
    <w:basedOn w:val="Normal"/>
    <w:link w:val="PrrafodelistaCar"/>
    <w:uiPriority w:val="34"/>
    <w:qFormat/>
    <w:rsid w:val="00D3208E"/>
    <w:pPr>
      <w:ind w:left="708"/>
    </w:pPr>
  </w:style>
  <w:style w:type="character" w:styleId="Textoennegrita">
    <w:name w:val="Strong"/>
    <w:uiPriority w:val="22"/>
    <w:qFormat/>
    <w:rsid w:val="00D3208E"/>
    <w:rPr>
      <w:b/>
      <w:bCs/>
    </w:rPr>
  </w:style>
  <w:style w:type="paragraph" w:customStyle="1" w:styleId="a">
    <w:basedOn w:val="Normal"/>
    <w:next w:val="Ttulo"/>
    <w:link w:val="TtuloCar"/>
    <w:uiPriority w:val="99"/>
    <w:qFormat/>
    <w:rsid w:val="00D3208E"/>
    <w:pPr>
      <w:spacing w:before="120" w:after="120"/>
      <w:jc w:val="center"/>
    </w:pPr>
    <w:rPr>
      <w:rFonts w:ascii="Comic Sans MS" w:eastAsiaTheme="minorHAnsi" w:hAnsi="Comic Sans MS" w:cs="Comic Sans MS"/>
      <w:b/>
      <w:bCs/>
      <w:sz w:val="22"/>
      <w:szCs w:val="22"/>
      <w:lang w:val="es-ES_tradnl" w:bidi="gu-IN"/>
    </w:rPr>
  </w:style>
  <w:style w:type="character" w:customStyle="1" w:styleId="TtuloCar">
    <w:name w:val="Título Car"/>
    <w:link w:val="a"/>
    <w:uiPriority w:val="99"/>
    <w:locked/>
    <w:rsid w:val="00D3208E"/>
    <w:rPr>
      <w:rFonts w:ascii="Comic Sans MS" w:hAnsi="Comic Sans MS" w:cs="Comic Sans MS"/>
      <w:b/>
      <w:bCs/>
      <w:lang w:val="es-ES_tradnl" w:eastAsia="es-ES" w:bidi="gu-IN"/>
    </w:rPr>
  </w:style>
  <w:style w:type="paragraph" w:styleId="Ttulo">
    <w:name w:val="Title"/>
    <w:basedOn w:val="Normal"/>
    <w:next w:val="Normal"/>
    <w:link w:val="TtuloCar1"/>
    <w:uiPriority w:val="99"/>
    <w:qFormat/>
    <w:rsid w:val="00D3208E"/>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3208E"/>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1"/>
    <w:qFormat/>
    <w:rsid w:val="00E33E29"/>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E33E29"/>
    <w:rPr>
      <w:rFonts w:ascii="Arial MT" w:eastAsia="Arial MT" w:hAnsi="Arial MT" w:cs="Arial MT"/>
      <w:sz w:val="24"/>
      <w:szCs w:val="24"/>
      <w:lang w:val="es-ES"/>
    </w:rPr>
  </w:style>
  <w:style w:type="paragraph" w:styleId="Textodeglobo">
    <w:name w:val="Balloon Text"/>
    <w:basedOn w:val="Normal"/>
    <w:link w:val="TextodegloboCar"/>
    <w:uiPriority w:val="99"/>
    <w:semiHidden/>
    <w:unhideWhenUsed/>
    <w:rsid w:val="000060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0C2"/>
    <w:rPr>
      <w:rFonts w:ascii="Segoe UI" w:eastAsia="Times New Roman" w:hAnsi="Segoe UI" w:cs="Segoe UI"/>
      <w:sz w:val="18"/>
      <w:szCs w:val="18"/>
      <w:lang w:val="es-ES" w:eastAsia="es-ES"/>
    </w:rPr>
  </w:style>
  <w:style w:type="character" w:customStyle="1" w:styleId="PuestoCar1">
    <w:name w:val="Puesto Car1"/>
    <w:uiPriority w:val="99"/>
    <w:locked/>
    <w:rsid w:val="000060C2"/>
    <w:rPr>
      <w:rFonts w:ascii="Comic Sans MS" w:eastAsia="Times New Roman" w:hAnsi="Comic Sans MS" w:cs="Comic Sans MS"/>
      <w:b/>
      <w:bCs/>
      <w:sz w:val="20"/>
      <w:szCs w:val="20"/>
      <w:lang w:val="es-ES_tradnl" w:eastAsia="es-ES" w:bidi="gu-IN"/>
    </w:rPr>
  </w:style>
  <w:style w:type="character" w:customStyle="1" w:styleId="PrrafodelistaCar">
    <w:name w:val="Párrafo de lista Car"/>
    <w:aliases w:val="LISTA Car,Lista HD Car,List Paragraph Car,Lista multicolor - Énfasis 11 Car,VIÑETA Car,VIÑETAS Car,titulo 3 Car,Bullet Car,Numbered Paragraph Car,Bolita Car,Numerado informes Car"/>
    <w:link w:val="Prrafodelista"/>
    <w:uiPriority w:val="34"/>
    <w:qFormat/>
    <w:locked/>
    <w:rsid w:val="00E25BF0"/>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5BF0"/>
    <w:rPr>
      <w:i/>
      <w:iCs/>
    </w:rPr>
  </w:style>
  <w:style w:type="paragraph" w:customStyle="1" w:styleId="ql-align-justify">
    <w:name w:val="ql-align-justify"/>
    <w:basedOn w:val="Normal"/>
    <w:rsid w:val="009E1A7A"/>
    <w:pPr>
      <w:spacing w:before="100" w:beforeAutospacing="1" w:after="100" w:afterAutospacing="1"/>
    </w:pPr>
  </w:style>
  <w:style w:type="paragraph" w:customStyle="1" w:styleId="Default">
    <w:name w:val="Default"/>
    <w:rsid w:val="009E1A7A"/>
    <w:pPr>
      <w:autoSpaceDE w:val="0"/>
      <w:autoSpaceDN w:val="0"/>
      <w:adjustRightInd w:val="0"/>
      <w:spacing w:after="0" w:line="240" w:lineRule="auto"/>
    </w:pPr>
    <w:rPr>
      <w:rFonts w:ascii="Futura Lt BT" w:hAnsi="Futura Lt BT" w:cs="Futura Lt BT"/>
      <w:color w:val="000000"/>
      <w:sz w:val="24"/>
      <w:szCs w:val="24"/>
      <w:lang w:val="es-CO"/>
    </w:rPr>
  </w:style>
  <w:style w:type="paragraph" w:customStyle="1" w:styleId="Pa4">
    <w:name w:val="Pa4"/>
    <w:basedOn w:val="Default"/>
    <w:next w:val="Default"/>
    <w:uiPriority w:val="99"/>
    <w:rsid w:val="009E1A7A"/>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812973">
      <w:bodyDiv w:val="1"/>
      <w:marLeft w:val="0"/>
      <w:marRight w:val="0"/>
      <w:marTop w:val="0"/>
      <w:marBottom w:val="0"/>
      <w:divBdr>
        <w:top w:val="none" w:sz="0" w:space="0" w:color="auto"/>
        <w:left w:val="none" w:sz="0" w:space="0" w:color="auto"/>
        <w:bottom w:val="none" w:sz="0" w:space="0" w:color="auto"/>
        <w:right w:val="none" w:sz="0" w:space="0" w:color="auto"/>
      </w:divBdr>
    </w:div>
    <w:div w:id="1155610734">
      <w:bodyDiv w:val="1"/>
      <w:marLeft w:val="0"/>
      <w:marRight w:val="0"/>
      <w:marTop w:val="0"/>
      <w:marBottom w:val="0"/>
      <w:divBdr>
        <w:top w:val="none" w:sz="0" w:space="0" w:color="auto"/>
        <w:left w:val="none" w:sz="0" w:space="0" w:color="auto"/>
        <w:bottom w:val="none" w:sz="0" w:space="0" w:color="auto"/>
        <w:right w:val="none" w:sz="0" w:space="0" w:color="auto"/>
      </w:divBdr>
    </w:div>
    <w:div w:id="1546209596">
      <w:bodyDiv w:val="1"/>
      <w:marLeft w:val="0"/>
      <w:marRight w:val="0"/>
      <w:marTop w:val="0"/>
      <w:marBottom w:val="0"/>
      <w:divBdr>
        <w:top w:val="none" w:sz="0" w:space="0" w:color="auto"/>
        <w:left w:val="none" w:sz="0" w:space="0" w:color="auto"/>
        <w:bottom w:val="none" w:sz="0" w:space="0" w:color="auto"/>
        <w:right w:val="none" w:sz="0" w:space="0" w:color="auto"/>
      </w:divBdr>
    </w:div>
    <w:div w:id="1724938676">
      <w:bodyDiv w:val="1"/>
      <w:marLeft w:val="0"/>
      <w:marRight w:val="0"/>
      <w:marTop w:val="0"/>
      <w:marBottom w:val="0"/>
      <w:divBdr>
        <w:top w:val="none" w:sz="0" w:space="0" w:color="auto"/>
        <w:left w:val="none" w:sz="0" w:space="0" w:color="auto"/>
        <w:bottom w:val="none" w:sz="0" w:space="0" w:color="auto"/>
        <w:right w:val="none" w:sz="0" w:space="0" w:color="auto"/>
      </w:divBdr>
    </w:div>
    <w:div w:id="19533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bind.com.mx/que-es-proceso-de-produccion" TargetMode="External"/><Relationship Id="rId4" Type="http://schemas.openxmlformats.org/officeDocument/2006/relationships/settings" Target="settings.xml"/><Relationship Id="rId9" Type="http://schemas.openxmlformats.org/officeDocument/2006/relationships/image" Target="https://alcaldiademanizales.isolucion.co/Medios4AlcManizales/imagen%20definitiva0.p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72986-E21B-4ECB-89ED-FBF8D8B7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7</Pages>
  <Words>3174</Words>
  <Characters>17459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luis orrego</cp:lastModifiedBy>
  <cp:revision>72</cp:revision>
  <cp:lastPrinted>2023-09-19T16:13:00Z</cp:lastPrinted>
  <dcterms:created xsi:type="dcterms:W3CDTF">2023-09-19T18:26:00Z</dcterms:created>
  <dcterms:modified xsi:type="dcterms:W3CDTF">2023-10-04T16:43:00Z</dcterms:modified>
</cp:coreProperties>
</file>